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able Style 2"/>
        <w:suppressAutoHyphens w:val="1"/>
        <w:jc w:val="right"/>
        <w:rPr>
          <w:rFonts w:ascii="Verdana" w:cs="Verdana" w:hAnsi="Verdana" w:eastAsia="Verdana"/>
          <w:b w:val="0"/>
          <w:bCs w:val="0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Press Release</w:t>
      </w:r>
    </w:p>
    <w:p>
      <w:pPr>
        <w:pStyle w:val="Table Style 2"/>
        <w:suppressAutoHyphens w:val="1"/>
        <w:jc w:val="right"/>
        <w:rPr>
          <w:rFonts w:ascii="Verdana" w:cs="Verdana" w:hAnsi="Verdana" w:eastAsia="Verdana"/>
          <w:b w:val="0"/>
          <w:bCs w:val="0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Media Contacts:</w:t>
      </w:r>
    </w:p>
    <w:p>
      <w:pPr>
        <w:pStyle w:val="Table Style 2"/>
        <w:suppressAutoHyphens w:val="1"/>
        <w:jc w:val="right"/>
        <w:rPr>
          <w:rFonts w:ascii="Verdana" w:cs="Verdana" w:hAnsi="Verdana" w:eastAsia="Verdana"/>
          <w:b w:val="0"/>
          <w:bCs w:val="0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IB Communications</w:t>
      </w:r>
    </w:p>
    <w:p>
      <w:pPr>
        <w:pStyle w:val="Table Style 2"/>
        <w:suppressAutoHyphens w:val="1"/>
        <w:jc w:val="right"/>
        <w:rPr>
          <w:rStyle w:val="Hyperlink.0"/>
          <w:rFonts w:ascii="Verdana" w:cs="Verdana" w:hAnsi="Verdana" w:eastAsia="Verdana"/>
          <w:outline w:val="0"/>
          <w:color w:val="000000"/>
          <w:sz w:val="18"/>
          <w:szCs w:val="18"/>
          <w:u w:color="0000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Hyperlink.0"/>
          <w:rFonts w:ascii="Verdana" w:cs="Verdana" w:hAnsi="Verdana" w:eastAsia="Verdana"/>
          <w:outline w:val="0"/>
          <w:color w:val="000000"/>
          <w:sz w:val="18"/>
          <w:szCs w:val="18"/>
          <w:u w:color="0000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0"/>
          <w:rFonts w:ascii="Verdana" w:cs="Verdana" w:hAnsi="Verdana" w:eastAsia="Verdana"/>
          <w:outline w:val="0"/>
          <w:color w:val="000000"/>
          <w:sz w:val="18"/>
          <w:szCs w:val="18"/>
          <w:u w:color="0000ff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"mailto:team@ibcomms.agency"</w:instrText>
      </w:r>
      <w:r>
        <w:rPr>
          <w:rStyle w:val="Hyperlink.0"/>
          <w:rFonts w:ascii="Verdana" w:cs="Verdana" w:hAnsi="Verdana" w:eastAsia="Verdana"/>
          <w:outline w:val="0"/>
          <w:color w:val="000000"/>
          <w:sz w:val="18"/>
          <w:szCs w:val="18"/>
          <w:u w:color="0000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0"/>
          <w:rFonts w:ascii="Verdana" w:hAnsi="Verdana"/>
          <w:outline w:val="0"/>
          <w:color w:val="000000"/>
          <w:sz w:val="18"/>
          <w:szCs w:val="18"/>
          <w:u w:color="0000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team@ibcomms.agency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u w:color="0000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</w:p>
    <w:p>
      <w:pPr>
        <w:pStyle w:val="Table Style 2"/>
        <w:suppressAutoHyphens w:val="1"/>
        <w:jc w:val="right"/>
        <w:rPr>
          <w:rStyle w:val="Hyperlink.0"/>
          <w:rFonts w:ascii="Verdana" w:cs="Verdana" w:hAnsi="Verdana" w:eastAsia="Verdana"/>
          <w:outline w:val="0"/>
          <w:color w:val="000000"/>
          <w:sz w:val="18"/>
          <w:szCs w:val="18"/>
          <w:u w:color="0000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Table Style 2"/>
        <w:suppressAutoHyphens w:val="1"/>
        <w:jc w:val="right"/>
        <w:rPr>
          <w:rStyle w:val="Hyperlink.0"/>
          <w:rFonts w:ascii="Verdana" w:cs="Verdana" w:hAnsi="Verdana" w:eastAsia="Verdana"/>
          <w:outline w:val="0"/>
          <w:color w:val="000000"/>
          <w:sz w:val="18"/>
          <w:szCs w:val="18"/>
          <w:u w:color="0000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Table Style 2"/>
        <w:suppressAutoHyphens w:val="1"/>
        <w:jc w:val="right"/>
        <w:rPr>
          <w:rStyle w:val="Hyperlink.0"/>
          <w:rFonts w:ascii="Verdana" w:cs="Verdana" w:hAnsi="Verdana" w:eastAsia="Verdana"/>
          <w:outline w:val="0"/>
          <w:color w:val="000000"/>
          <w:sz w:val="18"/>
          <w:szCs w:val="18"/>
          <w:u w:color="0000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Table Style 2"/>
        <w:suppressAutoHyphens w:val="1"/>
        <w:jc w:val="right"/>
        <w:rPr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Table Style 2"/>
        <w:suppressAutoHyphens w:val="1"/>
        <w:spacing w:after="280"/>
        <w:jc w:val="both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IBTV &amp; IB Communications Partner with Advanced Therapies London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Event to Showcase the Industry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 Innovation &amp; News</w:t>
      </w:r>
    </w:p>
    <w:p>
      <w:pPr>
        <w:pStyle w:val="Table Style 2"/>
        <w:suppressAutoHyphens w:val="1"/>
        <w:spacing w:after="280"/>
        <w:jc w:val="both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London, UK,</w:t>
      </w:r>
      <w:r>
        <w:rPr>
          <w:rStyle w:val="None"/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13</w:t>
      </w:r>
      <w:r>
        <w:rPr>
          <w:rStyle w:val="None"/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March 2026</w:t>
      </w:r>
      <w:r>
        <w:rPr>
          <w:rStyle w:val="None"/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:lang w:val="ru-RU"/>
          <w14:textFill>
            <w14:solidFill>
              <w14:srgbClr w14:val="000000">
                <w14:alpha w14:val="15293"/>
              </w14:srgbClr>
            </w14:solidFill>
          </w14:textFill>
        </w:rPr>
        <w:t>— </w:t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"https://tracking.vuelio.co.uk/tracking/click?d=CwxfLh8FGDayEn9_PDJ7slbBJ7XZzpr0gb4UIJ7s-Ly1nsXY6rd-GMr0ZMh_0rzh0tNtTY_ZdiH6_kXbGzR5uNTepbt62ClAKVj3QK_8AiL1gqa8mP8AhOY5AWGqoKrjG08js5Di2-x9HZ4Giu0jzwE1"</w:instrText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1"/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da-DK"/>
          <w14:textFill>
            <w14:solidFill>
              <w14:srgbClr w14:val="000000">
                <w14:alpha w14:val="15293"/>
              </w14:srgbClr>
            </w14:solidFill>
          </w14:textFill>
        </w:rPr>
        <w:t>IBTV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, the independent broadcast platform for the biotech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and advanced therapies sector and its sister company, IB Communications,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are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providing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media services in a collaboration with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"https://tracking.vuelio.co.uk/tracking/click?d=6MV6e4UtQXhrEQoRk-8Psa-Y_87exd3euMkQdRgfK4V8s7VN3iHNZrJyaCCAq5zz0crQs0Kwj12eiKDP2zEsKKGPm7RvzzKTq8CqJUTINCSCedGA_5XaSl3wzfHlbUgiW5SuQPZS8TB8hBInhm0BgwwXETlzTCJZFPZusgN6TeBN_F7xjzlWW6Suf0rZoCedxA2"</w:instrText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1"/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Advanced Therapies London 2026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, taking place in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London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s ExCeL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de-DE"/>
          <w14:textFill>
            <w14:solidFill>
              <w14:srgbClr w14:val="000000">
                <w14:alpha w14:val="15293"/>
              </w14:srgbClr>
            </w14:solidFill>
          </w14:textFill>
        </w:rPr>
        <w:t>on 17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–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18 March 2026.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"https://tracking.vuelio.co.uk/tracking/click?d=W-6cWkYntmIdX98oThaCixdF7hH0Noq1bfz-r_LPjFBa_t-DgI49szGtrWYkmC-8wVhGY3qv0RhWHG3alnfMBKs4pQ-rhy5mcq7F07cLZuAZx346JOgCcT6Ha1b-FDrcDMUhEXNz2b9Qg3Xk91aFNX81"</w:instrText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1"/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IB Communications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will be co-coordinating 20+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attending journalists, managing the event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 press room. While IBTV delivers video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coverage and creative media production from the floor and in the media zone,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capturing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 conversations and innovations shaping the future of advanced therapies.</w:t>
      </w:r>
    </w:p>
    <w:p>
      <w:pPr>
        <w:pStyle w:val="Table Style 2"/>
        <w:suppressAutoHyphens w:val="1"/>
        <w:spacing w:after="280"/>
        <w:jc w:val="both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 w:hint="default"/>
          <w:b w:val="0"/>
          <w:b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  <w:br w:type="textWrapping"/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Innovation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Showcase: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/>
          <w:b w:val="1"/>
          <w:bCs w:val="1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CellProthera:</w:t>
      </w:r>
      <w:r>
        <w:rPr>
          <w:rStyle w:val="None"/>
          <w:rFonts w:ascii="Verdana" w:hAnsi="Verdana" w:hint="default"/>
          <w:b w:val="1"/>
          <w:bCs w:val="1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Ibon</w:t>
      </w:r>
      <w:r>
        <w:rPr>
          <w:rStyle w:val="None"/>
          <w:rFonts w:ascii="Verdana" w:hAnsi="Verdana" w:hint="default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Garitaonandria, CSO, will present on</w:t>
      </w:r>
      <w:r>
        <w:rPr>
          <w:rStyle w:val="None"/>
          <w:rFonts w:ascii="Verdana" w:hAnsi="Verdana" w:hint="default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Scaling cell therapies for</w:t>
      </w:r>
      <w:r>
        <w:rPr>
          <w:rFonts w:ascii="Verdana" w:hAnsi="Verdana" w:hint="default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cardiac and neurologic diseases</w:t>
      </w:r>
      <w:r>
        <w:rPr>
          <w:rStyle w:val="None"/>
          <w:rFonts w:ascii="Verdana" w:hAnsi="Verdana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, whilst also moderating a Panel Discussion on</w:t>
      </w:r>
      <w:r>
        <w:rPr>
          <w:rStyle w:val="None"/>
          <w:rFonts w:ascii="Verdana" w:hAnsi="Verdana" w:hint="default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  <w:br w:type="textWrapping"/>
      </w:r>
      <w:r>
        <w:rPr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Manufacturing Strategies: Decentralised Vs. Centralised Approaches for Cell</w:t>
      </w:r>
      <w:r>
        <w:rPr>
          <w:rStyle w:val="None"/>
          <w:rFonts w:ascii="Verdana" w:hAnsi="Verdana" w:hint="default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  <w:br w:type="textWrapping"/>
      </w:r>
      <w:r>
        <w:rPr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Therapies.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/>
          <w:b w:val="1"/>
          <w:bCs w:val="1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Fujifilm Biotechnologies:</w:t>
      </w:r>
      <w:r>
        <w:rPr>
          <w:rStyle w:val="None"/>
          <w:rFonts w:ascii="Verdana" w:hAnsi="Verdana" w:hint="default"/>
          <w:b w:val="1"/>
          <w:bCs w:val="1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is</w:t>
      </w:r>
      <w:r>
        <w:rPr>
          <w:rStyle w:val="None"/>
          <w:rFonts w:ascii="Verdana" w:hAnsi="Verdana" w:hint="default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presenting a session on</w:t>
      </w:r>
      <w:r>
        <w:rPr>
          <w:rStyle w:val="None"/>
          <w:rFonts w:ascii="Verdana" w:hAnsi="Verdana" w:hint="default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 Future of Advanced</w:t>
      </w:r>
      <w:r>
        <w:rPr>
          <w:rStyle w:val="None"/>
          <w:rFonts w:ascii="Verdana" w:hAnsi="Verdana" w:hint="default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  <w:br w:type="textWrapping"/>
      </w:r>
      <w:r>
        <w:rPr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Therapies,</w:t>
      </w:r>
      <w:r>
        <w:rPr>
          <w:rFonts w:ascii="Verdana" w:hAnsi="Verdana" w:hint="default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a CDMO perspective.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ScaleReady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: Tony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Pnewski, G-Rex Optimization Specialist, will be presenting on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  <w:br w:type="textWrapping"/>
      </w:r>
      <w:r>
        <w:rPr>
          <w:rStyle w:val="None"/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Leading CGT from Good to Great Through Quality by Design (QbD).</w:t>
      </w:r>
    </w:p>
    <w:p>
      <w:pPr>
        <w:pStyle w:val="Table Style 2"/>
        <w:suppressAutoHyphens w:val="1"/>
        <w:spacing w:after="280"/>
        <w:jc w:val="both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 w:hint="default"/>
          <w:b w:val="0"/>
          <w:b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  <w:br w:type="textWrapping"/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Content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Highlights: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Opening remarks from BBC News,</w:t>
      </w:r>
      <w:r>
        <w:rPr>
          <w:rStyle w:val="None"/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Tuesday 17th March: Chairs session 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– </w:t>
        <w:br w:type="textWrapping"/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Catherine Burns, BBC Health Correspondent, will kick off the Congress to start the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two-day Advanced Therapies Conversations.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Past, Present and Future of Gene Therapy: How far have we</w:t>
      </w:r>
      <w:r>
        <w:rPr>
          <w:rStyle w:val="None"/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zh-TW" w:eastAsia="zh-TW"/>
          <w14:textFill>
            <w14:solidFill>
              <w14:srgbClr w14:val="000000">
                <w14:alpha w14:val="15293"/>
              </w14:srgbClr>
            </w14:solidFill>
          </w14:textFill>
        </w:rPr>
        <w:t>come?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Tuesday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17th March: Bobby Gaspar, CEO of Orchard Therapeutics, will also make his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Advanced Therapies London Debut by delivering t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435520</wp:posOffset>
            </wp:positionV>
            <wp:extent cx="1800001" cy="1080000"/>
            <wp:effectExtent l="0" t="0" r="0" b="0"/>
            <wp:wrapNone/>
            <wp:docPr id="1073741825" name="officeArt object" descr="IB COMMUNICATIUONS logo L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B COMMUNICATIUONS logo LR.jpg" descr="IB COMMUNICATIUONS logo LR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1" cy="108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he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Day 1</w:t>
      </w:r>
      <w:r>
        <w:rPr>
          <w:rStyle w:val="None"/>
          <w:rFonts w:ascii="Verdana" w:hAnsi="Verdana" w:hint="default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Opening</w:t>
      </w:r>
      <w:r>
        <w:rPr>
          <w:rStyle w:val="None"/>
          <w:rFonts w:ascii="Verdana" w:hAnsi="Verdana" w:hint="default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Keynote</w:t>
      </w:r>
      <w:r>
        <w:rPr>
          <w:rStyle w:val="None"/>
          <w:rFonts w:ascii="Verdana" w:hAnsi="Verdana" w:hint="default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Address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Gaspar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will talk through advancements in gene and cell therapy, the journey of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these life-changing modalities, and what the next decade of innovation holds for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patients worldwide.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Fireside Chat: The first successful treatment of Huntington</w:t>
      </w:r>
      <w:r>
        <w:rPr>
          <w:rStyle w:val="None"/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 disease with</w:t>
      </w:r>
      <w:r>
        <w:rPr>
          <w:rStyle w:val="None"/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 gene therapy,</w:t>
      </w:r>
      <w:r>
        <w:rPr>
          <w:rStyle w:val="None"/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Wednesday 18th March: Edward Wild, Professor of Neurology at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 UCL Huntington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 disease centre. Wild is giving a talk on the world's first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successful gene therapy for Huntington's disease, which he helped to develop.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IBTV will begin production on series two of </w:t>
      </w:r>
      <w:r>
        <w:rPr>
          <w:rStyle w:val="None"/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‘</w:t>
      </w:r>
      <w:r>
        <w:rPr>
          <w:rStyle w:val="Hyperlink.2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2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"https://tracking.vuelio.co.uk/tracking/click?d=G6IJtH8LUgsUrq4sRjaipLax2edIkX6FSljA-mGTXYmnWbGMEQqQvgp_AsZEURnCmq1vfejgecYHTU-9vCCLbyhGg_jBbH-W61SafLqW9wW27cTqjZMVulC0AzTD7bOnp7Ft9f-TjFQSk66jK-Rod_ukL88cXxWobgTw38BqvNlIktimLFLombX2ly2g2OL86bFa792gcjVvUlt1UIyyp-41"</w:instrText>
      </w:r>
      <w:r>
        <w:rPr>
          <w:rStyle w:val="Hyperlink.2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2"/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Behind the Eight Ball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Style w:val="Hyperlink.2"/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Style w:val="Hyperlink.2"/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long-form interview series exploring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defining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’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failure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’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moments behind life sciences leadership. The new series will start with Miguel Forte reflecting on the pivotal challenges and turning points that shaped his journey to the C-suite.</w:t>
      </w:r>
    </w:p>
    <w:p>
      <w:pPr>
        <w:pStyle w:val="Table Style 2"/>
        <w:suppressAutoHyphens w:val="1"/>
        <w:spacing w:after="280"/>
        <w:jc w:val="both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None"/>
          <w:rFonts w:ascii="Verdana" w:hAnsi="Verdana" w:hint="default"/>
          <w:b w:val="0"/>
          <w:bCs w:val="0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  <w:br w:type="textWrapping"/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IBTV will deliver a refreshed mix of content formats,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designed to inform and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engage: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Hyperlink.2"/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‘</w:t>
      </w:r>
      <w:r>
        <w:rPr>
          <w:rStyle w:val="Hyperlink.2"/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On the Record</w:t>
      </w:r>
      <w:r>
        <w:rPr>
          <w:rStyle w:val="Hyperlink.2"/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’ 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–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dynamic interviews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responding to industry trends, capabilities,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and strategy.</w:t>
      </w:r>
    </w:p>
    <w:p>
      <w:pPr>
        <w:pStyle w:val="Table Style 2"/>
        <w:numPr>
          <w:ilvl w:val="0"/>
          <w:numId w:val="3"/>
        </w:numPr>
        <w:suppressAutoHyphens w:val="1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Hyperlink.2"/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‘</w:t>
      </w:r>
      <w:r>
        <w:rPr>
          <w:rStyle w:val="Hyperlink.2"/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What is</w:t>
      </w:r>
      <w:r>
        <w:rPr>
          <w:rStyle w:val="Hyperlink.2"/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…’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series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–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clear, accessible storytelling that translates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complex science.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Hyperlink.2"/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Roving Reporter</w:t>
      </w:r>
      <w:r>
        <w:rPr>
          <w:rStyle w:val="Hyperlink.2"/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(produced in partnership with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 Medicine Maker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)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–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3 questions led by the Medicine Maker in interview format, conducted on the conference floor by IBTV. Published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by the Medicine Maker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reaching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audiences beyond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corporate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channels.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Maintaining the independence and credibility that define IBTV, the platform will also feature an exclusive video series co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‑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produced by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additional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media partners, including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Technology Networks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Style w:val="None"/>
          <w:rFonts w:ascii="Verdana" w:hAnsi="Verdana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Drug Discovery News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. This series will deliver a wide variety of bespoke editorial video formats.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Table Style 2"/>
        <w:suppressAutoHyphens w:val="1"/>
        <w:spacing w:after="280"/>
        <w:jc w:val="both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[ENDS]</w:t>
      </w:r>
    </w:p>
    <w:p>
      <w:pPr>
        <w:pStyle w:val="Table Style 2"/>
        <w:suppressAutoHyphens w:val="1"/>
        <w:jc w:val="both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Table Style 2"/>
        <w:suppressAutoHyphens w:val="1"/>
        <w:jc w:val="both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Table Style 2"/>
        <w:suppressAutoHyphens w:val="1"/>
        <w:jc w:val="both"/>
        <w:rPr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Table Style 2"/>
        <w:suppressAutoHyphens w:val="1"/>
        <w:jc w:val="left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About IBTV</w:t>
      </w:r>
    </w:p>
    <w:p>
      <w:pPr>
        <w:pStyle w:val="Table Style 2"/>
        <w:suppressAutoHyphens w:val="1"/>
        <w:jc w:val="left"/>
        <w:rPr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Table Style 2"/>
        <w:suppressAutoHyphens w:val="1"/>
        <w:jc w:val="left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IBTV is a dedicated video and media platform for the life sciences industries, created to capture the authentic conversations and perspectives that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don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make it into press releases or polished marketing.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da-DK"/>
          <w14:textFill>
            <w14:solidFill>
              <w14:srgbClr w14:val="000000">
                <w14:alpha w14:val="15293"/>
              </w14:srgbClr>
            </w14:solidFill>
          </w14:textFill>
        </w:rPr>
        <w:t>IBTV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goes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beyond surface-level coverage to explore the themes shaping the future of life sciences, from emerging science to workforce challenges and patient impact.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Table Style 2"/>
        <w:suppressAutoHyphens w:val="1"/>
        <w:spacing w:after="320"/>
        <w:jc w:val="both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Guided by collaboration and transparency, IBTV amplifies the voices of experts, innovators, and changemakers across the field.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mission is simple: to deliver content built by the industry, for the industry 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– 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content that informs, engages, and endures.</w:t>
      </w:r>
    </w:p>
    <w:p>
      <w:pPr>
        <w:pStyle w:val="Table Style 2"/>
        <w:suppressAutoHyphens w:val="1"/>
        <w:spacing w:after="293"/>
        <w:jc w:val="left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About IB Communications</w:t>
      </w:r>
    </w:p>
    <w:p>
      <w:pPr>
        <w:pStyle w:val="Table Style 2"/>
        <w:suppressAutoHyphens w:val="1"/>
        <w:spacing w:after="293"/>
        <w:jc w:val="left"/>
        <w:rPr>
          <w:rStyle w:val="None"/>
          <w:rFonts w:ascii="Verdana" w:cs="Verdana" w:hAnsi="Verdana" w:eastAsia="Verdana"/>
          <w:b w:val="1"/>
          <w:bCs w:val="1"/>
          <w:i w:val="1"/>
          <w:i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IB Communications is the leading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international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life sciences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communications agency in the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advanced therapies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space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with a focus on the US and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European,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markets.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Combining traditional PR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expertise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with exclusive conference partnerships, proprietary platforms, and sector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‑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defining initiatives,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IB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ensures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its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clients sit at the heart of the industry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 most important conversations. From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best-in-class media relations and strategic storytelling to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conference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and event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programming,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IB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elevates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 visibility and influence of the organisations driving the future of advanced therapies.</w:t>
      </w:r>
    </w:p>
    <w:p>
      <w:pPr>
        <w:pStyle w:val="Table Style 2"/>
        <w:suppressAutoHyphens w:val="1"/>
        <w:spacing w:after="293"/>
        <w:jc w:val="left"/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What defines IB Communications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is its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creative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vision, coupled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with its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commercially minded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strategic approach that goes far beyond execution. Trusted by industry leaders,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IB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consistently deliver communications that create meaningful impact through strengthening reputations, shaping markets, and accelerating progress. Built on insight, partnership, and ambition,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IB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mission is simple: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to use the power of communications to guide the industry toward meaningful progress and lasting impact for patients.</w:t>
      </w:r>
    </w:p>
    <w:sectPr>
      <w:headerReference w:type="default" r:id="rId5"/>
      <w:footerReference w:type="default" r:id="rId6"/>
      <w:pgSz w:w="11906" w:h="16838" w:orient="portrait"/>
      <w:pgMar w:top="1134" w:right="1134" w:bottom="85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Verdana" w:cs="Verdana" w:hAnsi="Verdana" w:eastAsia="Verdan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8" w:hanging="338"/>
      </w:pPr>
      <w:rPr>
        <w:rFonts w:ascii="Verdana" w:cs="Verdana" w:hAnsi="Verdana" w:eastAsia="Verdan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98" w:hanging="338"/>
      </w:pPr>
      <w:rPr>
        <w:rFonts w:ascii="Verdana" w:cs="Verdana" w:hAnsi="Verdana" w:eastAsia="Verdan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18" w:hanging="338"/>
      </w:pPr>
      <w:rPr>
        <w:rFonts w:ascii="Verdana" w:cs="Verdana" w:hAnsi="Verdana" w:eastAsia="Verdan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38" w:hanging="338"/>
      </w:pPr>
      <w:rPr>
        <w:rFonts w:ascii="Verdana" w:cs="Verdana" w:hAnsi="Verdana" w:eastAsia="Verdan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58" w:hanging="338"/>
      </w:pPr>
      <w:rPr>
        <w:rFonts w:ascii="Verdana" w:cs="Verdana" w:hAnsi="Verdana" w:eastAsia="Verdan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78" w:hanging="338"/>
      </w:pPr>
      <w:rPr>
        <w:rFonts w:ascii="Verdana" w:cs="Verdana" w:hAnsi="Verdana" w:eastAsia="Verdan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98" w:hanging="338"/>
      </w:pPr>
      <w:rPr>
        <w:rFonts w:ascii="Verdana" w:cs="Verdana" w:hAnsi="Verdana" w:eastAsia="Verdan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18" w:hanging="338"/>
      </w:pPr>
      <w:rPr>
        <w:rFonts w:ascii="Verdana" w:cs="Verdana" w:hAnsi="Verdana" w:eastAsia="Verdan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78" w:hanging="338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98" w:hanging="338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18" w:hanging="338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38" w:hanging="338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58" w:hanging="338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78" w:hanging="338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98" w:hanging="338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18" w:hanging="338"/>
        </w:pP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shd w:val="clear" w:color="auto" w:fill="ffffff"/>
    </w:rPr>
  </w:style>
  <w:style w:type="character" w:styleId="Hyperlink.1">
    <w:name w:val="Hyperlink.1"/>
    <w:basedOn w:val="None"/>
    <w:next w:val="Hyperlink.1"/>
    <w:rPr>
      <w:u w:color="467885"/>
    </w:rPr>
  </w:style>
  <w:style w:type="numbering" w:styleId="Bullet">
    <w:name w:val="Bullet"/>
    <w:pPr>
      <w:numPr>
        <w:numId w:val="1"/>
      </w:numPr>
    </w:pPr>
  </w:style>
  <w:style w:type="character" w:styleId="Hyperlink.2">
    <w:name w:val="Hyperlink.2"/>
    <w:basedOn w:val="None"/>
    <w:next w:val="Hyperlink.2"/>
    <w:rPr>
      <w:b w:val="1"/>
      <w:bCs w:val="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9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Verdana"/>
            <a:ea typeface="Verdana"/>
            <a:cs typeface="Verdana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