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bidi w:val="0"/>
        <w:ind w:left="0" w:right="0" w:firstLine="0"/>
        <w:jc w:val="right"/>
        <w:rPr>
          <w:rFonts w:ascii="Verdana" w:hAnsi="Verdana"/>
          <w:b w:val="1"/>
          <w:bCs w:val="1"/>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14:textFill>
            <w14:solidFill>
              <w14:srgbClr w14:val="292929"/>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-6349</wp:posOffset>
            </wp:positionH>
            <wp:positionV relativeFrom="line">
              <wp:posOffset>-152400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p>
    <w:p>
      <w:pPr>
        <w:pStyle w:val="Default"/>
        <w:bidi w:val="0"/>
        <w:spacing w:before="0" w:line="240" w:lineRule="auto"/>
        <w:ind w:left="0" w:right="0" w:firstLine="0"/>
        <w:jc w:val="right"/>
        <w:rPr>
          <w:rFonts w:ascii="Verdana" w:hAnsi="Verdana"/>
          <w:b w:val="1"/>
          <w:bCs w:val="1"/>
          <w:outline w:val="0"/>
          <w:color w:val="282828"/>
          <w:sz w:val="18"/>
          <w:szCs w:val="18"/>
          <w:shd w:val="clear" w:color="auto" w:fill="ffffff"/>
          <w:rtl w:val="0"/>
          <w14:textFill>
            <w14:solidFill>
              <w14:srgbClr w14:val="292929"/>
            </w14:solidFill>
          </w14:textFill>
        </w:rPr>
      </w:pPr>
    </w:p>
    <w:p>
      <w:pPr>
        <w:pStyle w:val="Default"/>
        <w:bidi w:val="0"/>
        <w:spacing w:before="0" w:line="240" w:lineRule="auto"/>
        <w:ind w:left="0" w:right="0" w:firstLine="0"/>
        <w:jc w:val="right"/>
        <w:rPr>
          <w:rFonts w:ascii="Verdana" w:hAnsi="Verdana"/>
          <w:b w:val="1"/>
          <w:bCs w:val="1"/>
          <w:outline w:val="0"/>
          <w:color w:val="282828"/>
          <w:sz w:val="18"/>
          <w:szCs w:val="18"/>
          <w:shd w:val="clear" w:color="auto" w:fill="ffffff"/>
          <w:rtl w:val="0"/>
          <w14:textFill>
            <w14:solidFill>
              <w14:srgbClr w14:val="292929"/>
            </w14:solidFill>
          </w14:textFill>
        </w:rPr>
      </w:pPr>
    </w:p>
    <w:p>
      <w:pPr>
        <w:pStyle w:val="Default"/>
        <w:bidi w:val="0"/>
        <w:spacing w:before="0" w:line="240" w:lineRule="auto"/>
        <w:ind w:left="0" w:right="0" w:firstLine="0"/>
        <w:jc w:val="right"/>
        <w:rPr>
          <w:rFonts w:ascii="Verdana" w:hAnsi="Verdana"/>
          <w:b w:val="1"/>
          <w:bCs w:val="1"/>
          <w:outline w:val="0"/>
          <w:color w:val="282828"/>
          <w:sz w:val="18"/>
          <w:szCs w:val="18"/>
          <w:shd w:val="clear" w:color="auto" w:fill="ffffff"/>
          <w:rtl w:val="0"/>
          <w14:textFill>
            <w14:solidFill>
              <w14:srgbClr w14:val="292929"/>
            </w14:solidFill>
          </w14:textFill>
        </w:rPr>
      </w:pPr>
    </w:p>
    <w:p>
      <w:pPr>
        <w:pStyle w:val="Default"/>
        <w:bidi w:val="0"/>
        <w:spacing w:before="0" w:line="240" w:lineRule="auto"/>
        <w:ind w:left="0" w:right="0" w:firstLine="0"/>
        <w:jc w:val="right"/>
        <w:rPr>
          <w:rFonts w:ascii="Verdana" w:hAnsi="Verdana"/>
          <w:b w:val="1"/>
          <w:bCs w:val="1"/>
          <w:outline w:val="0"/>
          <w:color w:val="282828"/>
          <w:sz w:val="18"/>
          <w:szCs w:val="18"/>
          <w:shd w:val="clear" w:color="auto" w:fill="ffffff"/>
          <w:rtl w:val="0"/>
          <w14:textFill>
            <w14:solidFill>
              <w14:srgbClr w14:val="292929"/>
            </w14:solidFill>
          </w14:textFill>
        </w:rPr>
      </w:pPr>
    </w:p>
    <w:p>
      <w:pPr>
        <w:pStyle w:val="Default"/>
        <w:bidi w:val="0"/>
        <w:spacing w:before="0" w:line="240" w:lineRule="auto"/>
        <w:ind w:left="0" w:right="0" w:firstLine="0"/>
        <w:jc w:val="right"/>
        <w:rPr>
          <w:rFonts w:ascii="Arial" w:cs="Arial" w:hAnsi="Arial" w:eastAsia="Arial"/>
          <w:b w:val="0"/>
          <w:bCs w:val="0"/>
          <w:outline w:val="0"/>
          <w:color w:val="282828"/>
          <w:sz w:val="18"/>
          <w:szCs w:val="18"/>
          <w:shd w:val="clear" w:color="auto" w:fill="ffffff"/>
          <w:rtl w:val="0"/>
          <w14:textFill>
            <w14:solidFill>
              <w14:srgbClr w14:val="292929"/>
            </w14:solidFill>
          </w14:textFill>
        </w:rPr>
      </w:pPr>
      <w:r>
        <w:rPr>
          <w:rFonts w:ascii="Verdana" w:hAnsi="Verdana"/>
          <w:b w:val="1"/>
          <w:bCs w:val="1"/>
          <w:outline w:val="0"/>
          <w:color w:val="282828"/>
          <w:sz w:val="18"/>
          <w:szCs w:val="18"/>
          <w:shd w:val="clear" w:color="auto" w:fill="ffffff"/>
          <w:rtl w:val="0"/>
          <w:lang w:val="en-US"/>
          <w14:textFill>
            <w14:solidFill>
              <w14:srgbClr w14:val="292929"/>
            </w14:solidFill>
          </w14:textFill>
        </w:rPr>
        <w:t>Media Contacts:</w:t>
      </w:r>
    </w:p>
    <w:p>
      <w:pPr>
        <w:pStyle w:val="Default"/>
        <w:bidi w:val="0"/>
        <w:spacing w:before="0" w:line="240" w:lineRule="auto"/>
        <w:ind w:left="0" w:right="0" w:firstLine="0"/>
        <w:jc w:val="right"/>
        <w:rPr>
          <w:rFonts w:ascii="Arial" w:cs="Arial" w:hAnsi="Arial" w:eastAsia="Arial"/>
          <w:b w:val="0"/>
          <w:bCs w:val="0"/>
          <w:outline w:val="0"/>
          <w:color w:val="282828"/>
          <w:sz w:val="18"/>
          <w:szCs w:val="18"/>
          <w:shd w:val="clear" w:color="auto" w:fill="ffffff"/>
          <w:rtl w:val="0"/>
          <w14:textFill>
            <w14:solidFill>
              <w14:srgbClr w14:val="292929"/>
            </w14:solidFill>
          </w14:textFill>
        </w:rPr>
      </w:pPr>
      <w:r>
        <w:rPr>
          <w:rFonts w:ascii="Verdana" w:hAnsi="Verdana"/>
          <w:b w:val="1"/>
          <w:bCs w:val="1"/>
          <w:outline w:val="0"/>
          <w:color w:val="282828"/>
          <w:sz w:val="18"/>
          <w:szCs w:val="18"/>
          <w:shd w:val="clear" w:color="auto" w:fill="ffffff"/>
          <w:rtl w:val="0"/>
          <w:lang w:val="fr-FR"/>
          <w14:textFill>
            <w14:solidFill>
              <w14:srgbClr w14:val="292929"/>
            </w14:solidFill>
          </w14:textFill>
        </w:rPr>
        <w:t>IB Communications</w:t>
      </w:r>
    </w:p>
    <w:p>
      <w:pPr>
        <w:pStyle w:val="Default"/>
        <w:bidi w:val="0"/>
        <w:spacing w:before="0" w:line="240" w:lineRule="auto"/>
        <w:ind w:left="0" w:right="0" w:firstLine="0"/>
        <w:jc w:val="right"/>
        <w:rPr>
          <w:rFonts w:ascii="Arial" w:cs="Arial" w:hAnsi="Arial" w:eastAsia="Arial"/>
          <w:outline w:val="0"/>
          <w:color w:val="282828"/>
          <w:sz w:val="18"/>
          <w:szCs w:val="18"/>
          <w:u w:val="none" w:color="0067d9"/>
          <w:shd w:val="clear" w:color="auto" w:fill="ffffff"/>
          <w:rtl w:val="0"/>
          <w14:textFill>
            <w14:solidFill>
              <w14:srgbClr w14:val="292929"/>
            </w14:solidFill>
          </w14:textFill>
        </w:rPr>
      </w:pPr>
      <w:r>
        <w:rPr>
          <w:rFonts w:ascii="Verdana" w:hAnsi="Verdana"/>
          <w:outline w:val="0"/>
          <w:color w:val="282828"/>
          <w:sz w:val="18"/>
          <w:szCs w:val="18"/>
          <w:u w:val="none" w:color="0067d9"/>
          <w:shd w:val="clear" w:color="auto" w:fill="ffffff"/>
          <w:rtl w:val="0"/>
          <w:lang w:val="nl-NL"/>
          <w14:textFill>
            <w14:solidFill>
              <w14:srgbClr w14:val="292929"/>
            </w14:solidFill>
          </w14:textFill>
        </w:rPr>
        <w:t xml:space="preserve">Tel </w:t>
      </w:r>
      <w:r>
        <w:rPr>
          <w:rStyle w:val="Hyperlink.0"/>
          <w:rFonts w:ascii="Verdana" w:cs="Verdana" w:hAnsi="Verdana" w:eastAsia="Verdana"/>
          <w:outline w:val="0"/>
          <w:color w:val="0067d9"/>
          <w:sz w:val="18"/>
          <w:szCs w:val="18"/>
          <w:u w:val="single" w:color="0067d9"/>
          <w:shd w:val="clear" w:color="auto" w:fill="ffffff"/>
          <w:rtl w:val="0"/>
          <w14:textFill>
            <w14:solidFill>
              <w14:srgbClr w14:val="0068DA"/>
            </w14:solidFill>
          </w14:textFill>
        </w:rPr>
        <w:fldChar w:fldCharType="begin" w:fldLock="0"/>
      </w:r>
      <w:r>
        <w:rPr>
          <w:rStyle w:val="Hyperlink.0"/>
          <w:rFonts w:ascii="Verdana" w:cs="Verdana" w:hAnsi="Verdana" w:eastAsia="Verdana"/>
          <w:outline w:val="0"/>
          <w:color w:val="0067d9"/>
          <w:sz w:val="18"/>
          <w:szCs w:val="18"/>
          <w:u w:val="single" w:color="0067d9"/>
          <w:shd w:val="clear" w:color="auto" w:fill="ffffff"/>
          <w:rtl w:val="0"/>
          <w14:textFill>
            <w14:solidFill>
              <w14:srgbClr w14:val="0068DA"/>
            </w14:solidFill>
          </w14:textFill>
        </w:rPr>
        <w:instrText xml:space="preserve"> HYPERLINK "tel:+44%20(0)20%2089434685"</w:instrText>
      </w:r>
      <w:r>
        <w:rPr>
          <w:rStyle w:val="Hyperlink.0"/>
          <w:rFonts w:ascii="Verdana" w:cs="Verdana" w:hAnsi="Verdana" w:eastAsia="Verdana"/>
          <w:outline w:val="0"/>
          <w:color w:val="0067d9"/>
          <w:sz w:val="18"/>
          <w:szCs w:val="18"/>
          <w:u w:val="single" w:color="0067d9"/>
          <w:shd w:val="clear" w:color="auto" w:fill="ffffff"/>
          <w:rtl w:val="0"/>
          <w14:textFill>
            <w14:solidFill>
              <w14:srgbClr w14:val="0068DA"/>
            </w14:solidFill>
          </w14:textFill>
        </w:rPr>
        <w:fldChar w:fldCharType="separate" w:fldLock="0"/>
      </w:r>
      <w:r>
        <w:rPr>
          <w:rStyle w:val="Hyperlink.0"/>
          <w:rFonts w:ascii="Verdana" w:hAnsi="Verdana"/>
          <w:outline w:val="0"/>
          <w:color w:val="0067d9"/>
          <w:sz w:val="18"/>
          <w:szCs w:val="18"/>
          <w:u w:val="single" w:color="0067d9"/>
          <w:shd w:val="clear" w:color="auto" w:fill="ffffff"/>
          <w:rtl w:val="0"/>
          <w14:textFill>
            <w14:solidFill>
              <w14:srgbClr w14:val="0068DA"/>
            </w14:solidFill>
          </w14:textFill>
        </w:rPr>
        <w:t>+44 (0)20 89434685</w:t>
      </w:r>
      <w:r>
        <w:rPr>
          <w:rFonts w:ascii="Verdana" w:cs="Verdana" w:hAnsi="Verdana" w:eastAsia="Verdana"/>
          <w:outline w:val="0"/>
          <w:color w:val="0067d9"/>
          <w:sz w:val="18"/>
          <w:szCs w:val="18"/>
          <w:u w:val="single" w:color="0067d9"/>
          <w:shd w:val="clear" w:color="auto" w:fill="ffffff"/>
          <w:rtl w:val="0"/>
          <w14:textFill>
            <w14:solidFill>
              <w14:srgbClr w14:val="0068DA"/>
            </w14:solidFill>
          </w14:textFill>
        </w:rPr>
        <w:fldChar w:fldCharType="end" w:fldLock="0"/>
      </w:r>
    </w:p>
    <w:p>
      <w:pPr>
        <w:pStyle w:val="Default"/>
        <w:bidi w:val="0"/>
        <w:spacing w:before="0" w:line="240" w:lineRule="auto"/>
        <w:ind w:left="0" w:right="0" w:firstLine="0"/>
        <w:jc w:val="right"/>
        <w:rPr>
          <w:rFonts w:ascii="Arial" w:cs="Arial" w:hAnsi="Arial" w:eastAsia="Arial"/>
          <w:outline w:val="0"/>
          <w:color w:val="282828"/>
          <w:sz w:val="18"/>
          <w:szCs w:val="18"/>
          <w:u w:val="none" w:color="0067d9"/>
          <w:shd w:val="clear" w:color="auto" w:fill="ffffff"/>
          <w:rtl w:val="0"/>
          <w14:textFill>
            <w14:solidFill>
              <w14:srgbClr w14:val="292929"/>
            </w14:solidFill>
          </w14:textFill>
        </w:rPr>
      </w:pPr>
      <w:r>
        <w:rPr>
          <w:rStyle w:val="Hyperlink.0"/>
          <w:rFonts w:ascii="Verdana" w:cs="Verdana" w:hAnsi="Verdana" w:eastAsia="Verdana"/>
          <w:outline w:val="0"/>
          <w:color w:val="0067d9"/>
          <w:sz w:val="18"/>
          <w:szCs w:val="18"/>
          <w:u w:val="single" w:color="0067d9"/>
          <w:shd w:val="clear" w:color="auto" w:fill="ffffff"/>
          <w:rtl w:val="0"/>
          <w14:textFill>
            <w14:solidFill>
              <w14:srgbClr w14:val="0068DA"/>
            </w14:solidFill>
          </w14:textFill>
        </w:rPr>
        <w:fldChar w:fldCharType="begin" w:fldLock="0"/>
      </w:r>
      <w:r>
        <w:rPr>
          <w:rStyle w:val="Hyperlink.0"/>
          <w:rFonts w:ascii="Verdana" w:cs="Verdana" w:hAnsi="Verdana" w:eastAsia="Verdana"/>
          <w:outline w:val="0"/>
          <w:color w:val="0067d9"/>
          <w:sz w:val="18"/>
          <w:szCs w:val="18"/>
          <w:u w:val="single" w:color="0067d9"/>
          <w:shd w:val="clear" w:color="auto" w:fill="ffffff"/>
          <w:rtl w:val="0"/>
          <w14:textFill>
            <w14:solidFill>
              <w14:srgbClr w14:val="0068DA"/>
            </w14:solidFill>
          </w14:textFill>
        </w:rPr>
        <w:instrText xml:space="preserve"> HYPERLINK "mailto:cellprothera@ibcomms.agency"</w:instrText>
      </w:r>
      <w:r>
        <w:rPr>
          <w:rStyle w:val="Hyperlink.0"/>
          <w:rFonts w:ascii="Verdana" w:cs="Verdana" w:hAnsi="Verdana" w:eastAsia="Verdana"/>
          <w:outline w:val="0"/>
          <w:color w:val="0067d9"/>
          <w:sz w:val="18"/>
          <w:szCs w:val="18"/>
          <w:u w:val="single" w:color="0067d9"/>
          <w:shd w:val="clear" w:color="auto" w:fill="ffffff"/>
          <w:rtl w:val="0"/>
          <w14:textFill>
            <w14:solidFill>
              <w14:srgbClr w14:val="0068DA"/>
            </w14:solidFill>
          </w14:textFill>
        </w:rPr>
        <w:fldChar w:fldCharType="separate" w:fldLock="0"/>
      </w:r>
      <w:r>
        <w:rPr>
          <w:rStyle w:val="Hyperlink.0"/>
          <w:rFonts w:ascii="Verdana" w:hAnsi="Verdana"/>
          <w:outline w:val="0"/>
          <w:color w:val="0067d9"/>
          <w:sz w:val="18"/>
          <w:szCs w:val="18"/>
          <w:u w:val="single" w:color="0067d9"/>
          <w:shd w:val="clear" w:color="auto" w:fill="ffffff"/>
          <w:rtl w:val="0"/>
          <w:lang w:val="en-US"/>
          <w14:textFill>
            <w14:solidFill>
              <w14:srgbClr w14:val="0068DA"/>
            </w14:solidFill>
          </w14:textFill>
        </w:rPr>
        <w:t>cellprothera@ibcomms.agency</w:t>
      </w:r>
      <w:r>
        <w:rPr>
          <w:rFonts w:ascii="Verdana" w:cs="Verdana" w:hAnsi="Verdana" w:eastAsia="Verdana"/>
          <w:outline w:val="0"/>
          <w:color w:val="0067d9"/>
          <w:sz w:val="18"/>
          <w:szCs w:val="18"/>
          <w:u w:val="single" w:color="0067d9"/>
          <w:shd w:val="clear" w:color="auto" w:fill="ffffff"/>
          <w:rtl w:val="0"/>
          <w14:textFill>
            <w14:solidFill>
              <w14:srgbClr w14:val="0068DA"/>
            </w14:solidFill>
          </w14:textFill>
        </w:rPr>
        <w:fldChar w:fldCharType="end" w:fldLock="0"/>
      </w:r>
    </w:p>
    <w:p>
      <w:pPr>
        <w:pStyle w:val="Default"/>
        <w:bidi w:val="0"/>
        <w:spacing w:before="0" w:line="240" w:lineRule="auto"/>
        <w:ind w:left="0" w:right="0" w:firstLine="0"/>
        <w:jc w:val="both"/>
        <w:rPr>
          <w:rFonts w:ascii="Verdana" w:cs="Verdana" w:hAnsi="Verdana" w:eastAsia="Verdana"/>
          <w:b w:val="1"/>
          <w:bCs w:val="1"/>
          <w:outline w:val="0"/>
          <w:color w:val="282828"/>
          <w:sz w:val="18"/>
          <w:szCs w:val="18"/>
          <w:shd w:val="clear" w:color="auto" w:fill="ffffff"/>
          <w:rtl w:val="0"/>
          <w14:textFill>
            <w14:solidFill>
              <w14:srgbClr w14:val="292929"/>
            </w14:solidFill>
          </w14:textFill>
        </w:rPr>
      </w:pPr>
    </w:p>
    <w:p>
      <w:pPr>
        <w:pStyle w:val="Default"/>
        <w:bidi w:val="0"/>
        <w:spacing w:before="0" w:line="240" w:lineRule="auto"/>
        <w:ind w:left="0" w:right="0" w:firstLine="0"/>
        <w:jc w:val="both"/>
        <w:rPr>
          <w:rFonts w:ascii="Verdana" w:cs="Verdana" w:hAnsi="Verdana" w:eastAsia="Verdana"/>
          <w:b w:val="1"/>
          <w:bCs w:val="1"/>
          <w:outline w:val="0"/>
          <w:color w:val="282828"/>
          <w:sz w:val="18"/>
          <w:szCs w:val="18"/>
          <w:shd w:val="clear" w:color="auto" w:fill="ffffff"/>
          <w:rtl w:val="0"/>
          <w14:textFill>
            <w14:solidFill>
              <w14:srgbClr w14:val="292929"/>
            </w14:solidFill>
          </w14:textFill>
        </w:rPr>
      </w:pPr>
    </w:p>
    <w:p>
      <w:pPr>
        <w:pStyle w:val="Default"/>
        <w:bidi w:val="0"/>
        <w:spacing w:before="0" w:line="240" w:lineRule="auto"/>
        <w:ind w:left="0" w:right="0" w:firstLine="0"/>
        <w:jc w:val="both"/>
        <w:rPr>
          <w:rFonts w:ascii="Verdana" w:cs="Verdana" w:hAnsi="Verdana" w:eastAsia="Verdana"/>
          <w:b w:val="1"/>
          <w:bCs w:val="1"/>
          <w:outline w:val="0"/>
          <w:color w:val="282828"/>
          <w:sz w:val="18"/>
          <w:szCs w:val="18"/>
          <w:shd w:val="clear" w:color="auto" w:fill="ffffff"/>
          <w:rtl w:val="0"/>
          <w14:textFill>
            <w14:solidFill>
              <w14:srgbClr w14:val="292929"/>
            </w14:solidFill>
          </w14:textFill>
        </w:rPr>
      </w:pPr>
    </w:p>
    <w:p>
      <w:pPr>
        <w:pStyle w:val="Default"/>
        <w:bidi w:val="0"/>
        <w:spacing w:before="0" w:line="240" w:lineRule="auto"/>
        <w:ind w:left="0" w:right="0" w:firstLine="0"/>
        <w:jc w:val="both"/>
        <w:rPr>
          <w:rFonts w:ascii="Verdana" w:cs="Verdana" w:hAnsi="Verdana" w:eastAsia="Verdana"/>
          <w:b w:val="1"/>
          <w:bCs w:val="1"/>
          <w:outline w:val="0"/>
          <w:color w:val="282828"/>
          <w:sz w:val="18"/>
          <w:szCs w:val="18"/>
          <w:shd w:val="clear" w:color="auto" w:fill="ffffff"/>
          <w:rtl w:val="0"/>
          <w14:textFill>
            <w14:solidFill>
              <w14:srgbClr w14:val="292929"/>
            </w14:solidFill>
          </w14:textFill>
        </w:rPr>
      </w:pPr>
    </w:p>
    <w:p>
      <w:pPr>
        <w:pStyle w:val="Default"/>
        <w:bidi w:val="0"/>
        <w:spacing w:before="0" w:line="240" w:lineRule="auto"/>
        <w:ind w:left="0" w:right="0" w:firstLine="0"/>
        <w:jc w:val="both"/>
        <w:rPr>
          <w:rFonts w:ascii="Arial" w:cs="Arial" w:hAnsi="Arial" w:eastAsia="Arial"/>
          <w:b w:val="0"/>
          <w:bCs w:val="0"/>
          <w:outline w:val="0"/>
          <w:color w:val="282828"/>
          <w:sz w:val="18"/>
          <w:szCs w:val="18"/>
          <w:shd w:val="clear" w:color="auto" w:fill="ffffff"/>
          <w:rtl w:val="0"/>
          <w14:textFill>
            <w14:solidFill>
              <w14:srgbClr w14:val="292929"/>
            </w14:solidFill>
          </w14:textFill>
        </w:rPr>
      </w:pPr>
      <w:r>
        <w:rPr>
          <w:rFonts w:ascii="Verdana" w:hAnsi="Verdana"/>
          <w:b w:val="1"/>
          <w:bCs w:val="1"/>
          <w:outline w:val="0"/>
          <w:color w:val="282828"/>
          <w:sz w:val="18"/>
          <w:szCs w:val="18"/>
          <w:shd w:val="clear" w:color="auto" w:fill="ffffff"/>
          <w:rtl w:val="0"/>
          <w:lang w:val="en-US"/>
          <w14:textFill>
            <w14:solidFill>
              <w14:srgbClr w14:val="292929"/>
            </w14:solidFill>
          </w14:textFill>
        </w:rPr>
        <w:t>CellProthera expands clinical trial sites for phase IIb myocardial infarction study</w:t>
      </w:r>
    </w:p>
    <w:p>
      <w:pPr>
        <w:pStyle w:val="Default"/>
        <w:bidi w:val="0"/>
        <w:spacing w:before="0" w:line="240" w:lineRule="auto"/>
        <w:ind w:left="0" w:right="0" w:firstLine="0"/>
        <w:jc w:val="both"/>
        <w:rPr>
          <w:rFonts w:ascii="Arial" w:cs="Arial" w:hAnsi="Arial" w:eastAsia="Arial"/>
          <w:outline w:val="0"/>
          <w:color w:val="282828"/>
          <w:sz w:val="18"/>
          <w:szCs w:val="18"/>
          <w:shd w:val="clear" w:color="auto" w:fill="ffffff"/>
          <w:rtl w:val="0"/>
          <w14:textFill>
            <w14:solidFill>
              <w14:srgbClr w14:val="292929"/>
            </w14:solidFill>
          </w14:textFill>
        </w:rPr>
      </w:pPr>
    </w:p>
    <w:p>
      <w:pPr>
        <w:pStyle w:val="Default"/>
        <w:bidi w:val="0"/>
        <w:spacing w:before="0" w:line="240" w:lineRule="auto"/>
        <w:ind w:left="0" w:right="0" w:firstLine="0"/>
        <w:jc w:val="both"/>
        <w:rPr>
          <w:rFonts w:ascii="Arial" w:cs="Arial" w:hAnsi="Arial" w:eastAsia="Arial"/>
          <w:b w:val="0"/>
          <w:bCs w:val="0"/>
          <w:outline w:val="0"/>
          <w:color w:val="282828"/>
          <w:sz w:val="18"/>
          <w:szCs w:val="18"/>
          <w:shd w:val="clear" w:color="auto" w:fill="ffffff"/>
          <w:rtl w:val="0"/>
          <w14:textFill>
            <w14:solidFill>
              <w14:srgbClr w14:val="292929"/>
            </w14:solidFill>
          </w14:textFill>
        </w:rPr>
      </w:pPr>
      <w:r>
        <w:rPr>
          <w:rFonts w:ascii="Verdana" w:hAnsi="Verdana"/>
          <w:b w:val="1"/>
          <w:bCs w:val="1"/>
          <w:outline w:val="0"/>
          <w:color w:val="282828"/>
          <w:sz w:val="18"/>
          <w:szCs w:val="18"/>
          <w:shd w:val="clear" w:color="auto" w:fill="ffffff"/>
          <w:rtl w:val="0"/>
          <w:lang w:val="en-US"/>
          <w14:textFill>
            <w14:solidFill>
              <w14:srgbClr w14:val="292929"/>
            </w14:solidFill>
          </w14:textFill>
        </w:rPr>
        <w:t>Expansion will further accelerate recruitment for trial to conclude and prepare sites for phase III study</w:t>
      </w:r>
    </w:p>
    <w:p>
      <w:pPr>
        <w:pStyle w:val="Default"/>
        <w:bidi w:val="0"/>
        <w:spacing w:before="0" w:line="240" w:lineRule="auto"/>
        <w:ind w:left="0" w:right="0" w:firstLine="0"/>
        <w:jc w:val="both"/>
        <w:rPr>
          <w:rFonts w:ascii="Arial" w:cs="Arial" w:hAnsi="Arial" w:eastAsia="Arial"/>
          <w:outline w:val="0"/>
          <w:color w:val="282828"/>
          <w:sz w:val="18"/>
          <w:szCs w:val="18"/>
          <w:shd w:val="clear" w:color="auto" w:fill="ffffff"/>
          <w:rtl w:val="0"/>
          <w14:textFill>
            <w14:solidFill>
              <w14:srgbClr w14:val="292929"/>
            </w14:solidFill>
          </w14:textFill>
        </w:rPr>
      </w:pPr>
    </w:p>
    <w:p>
      <w:pPr>
        <w:pStyle w:val="Default"/>
        <w:bidi w:val="0"/>
        <w:spacing w:before="0" w:line="240" w:lineRule="auto"/>
        <w:ind w:left="0" w:right="0" w:firstLine="0"/>
        <w:jc w:val="both"/>
        <w:rPr>
          <w:rStyle w:val="None"/>
          <w:rFonts w:ascii="Arial" w:cs="Arial" w:hAnsi="Arial" w:eastAsia="Arial"/>
          <w:outline w:val="0"/>
          <w:color w:val="282828"/>
          <w:sz w:val="18"/>
          <w:szCs w:val="18"/>
          <w:shd w:val="clear" w:color="auto" w:fill="ffffff"/>
          <w:rtl w:val="0"/>
          <w14:textFill>
            <w14:solidFill>
              <w14:srgbClr w14:val="292929"/>
            </w14:solidFill>
          </w14:textFill>
        </w:rPr>
      </w:pPr>
      <w:r>
        <w:rPr>
          <w:rFonts w:ascii="Verdana" w:hAnsi="Verdana"/>
          <w:b w:val="1"/>
          <w:bCs w:val="1"/>
          <w:outline w:val="0"/>
          <w:color w:val="282828"/>
          <w:sz w:val="18"/>
          <w:szCs w:val="18"/>
          <w:shd w:val="clear" w:color="auto" w:fill="ffffff"/>
          <w:rtl w:val="0"/>
          <w:lang w:val="en-US"/>
          <w14:textFill>
            <w14:solidFill>
              <w14:srgbClr w14:val="292929"/>
            </w14:solidFill>
          </w14:textFill>
        </w:rPr>
        <w:t xml:space="preserve">Mulhouse, France, December 14, 2022 </w:t>
      </w:r>
      <w:r>
        <w:rPr>
          <w:rFonts w:ascii="Verdana" w:hAnsi="Verdana" w:hint="default"/>
          <w:b w:val="1"/>
          <w:bCs w:val="1"/>
          <w:outline w:val="0"/>
          <w:color w:val="282828"/>
          <w:sz w:val="18"/>
          <w:szCs w:val="18"/>
          <w:shd w:val="clear" w:color="auto" w:fill="ffffff"/>
          <w:rtl w:val="0"/>
          <w14:textFill>
            <w14:solidFill>
              <w14:srgbClr w14:val="292929"/>
            </w14:solidFill>
          </w14:textFill>
        </w:rPr>
        <w:t xml:space="preserve">– </w:t>
      </w:r>
      <w:r>
        <w:rPr>
          <w:rStyle w:val="Hyperlink.1"/>
          <w:rFonts w:ascii="Verdana" w:cs="Verdana" w:hAnsi="Verdana" w:eastAsia="Verdana"/>
          <w:b w:val="1"/>
          <w:bCs w:val="1"/>
          <w:outline w:val="0"/>
          <w:color w:val="0000ff"/>
          <w:sz w:val="18"/>
          <w:szCs w:val="18"/>
          <w:u w:val="single" w:color="0000ff"/>
          <w:shd w:val="clear" w:color="auto" w:fill="ffffff"/>
          <w:rtl w:val="0"/>
          <w14:textFill>
            <w14:solidFill>
              <w14:srgbClr w14:val="0000FF"/>
            </w14:solidFill>
          </w14:textFill>
        </w:rPr>
        <w:fldChar w:fldCharType="begin" w:fldLock="0"/>
      </w:r>
      <w:r>
        <w:rPr>
          <w:rStyle w:val="Hyperlink.1"/>
          <w:rFonts w:ascii="Verdana" w:cs="Verdana" w:hAnsi="Verdana" w:eastAsia="Verdana"/>
          <w:b w:val="1"/>
          <w:bCs w:val="1"/>
          <w:outline w:val="0"/>
          <w:color w:val="0000ff"/>
          <w:sz w:val="18"/>
          <w:szCs w:val="18"/>
          <w:u w:val="single" w:color="0000ff"/>
          <w:shd w:val="clear" w:color="auto" w:fill="ffffff"/>
          <w:rtl w:val="0"/>
          <w14:textFill>
            <w14:solidFill>
              <w14:srgbClr w14:val="0000FF"/>
            </w14:solidFill>
          </w14:textFill>
        </w:rPr>
        <w:instrText xml:space="preserve"> HYPERLINK "https://click.agilitypr.delivery/ls/click?upn=UbtWP9mxrAkz4-2Bt4ix9ULDTFB9wlT-2BJ9PAo6z0xJi8bEOjdg1v0OpSacqdKEoTRK8r2J_znnZXbWgCmE6yyN6uT5fSc4ButwtT0xdWiNHb-2B0VwM8HtF55HA6-2FW4jtQLZIHeIwySlA7p66Ret-2BKrINhFbOjWxUUTRq-2F773xtB6K4aPSiMDjAJM7X-2F2KbG-2F1PMTHhy5QPPKtv9h2CBcku1I22hdAatdIxeghQ2kgxm2G2mIBTWPBi-2F3YJCKfhEce0FrSGfP-2F8Tg-2BPRx3FGONz33EtVanHEPYlDIcx7F9GwL5ooRKEO-2FUT-2B5-2FCKzA3NglrnwvdZvH1M2-2FzZzBv74Fh-2Bavjg0163jq1YXnEO4S-2B-2FH3auk9AJyaYlTqKlharLOvxUIKQazd5sC7988otspRIjQY7rAkYMN7I8gZbBGyFNPdI4YBYQx4zMSuSaB3Vpa75GuqPOrJDjat0kgjWYyGsrcnVBA-2FKe-2FHOhhnq74dM4XRXlN5TUBJLO8A-2FY1t6P8DqCI11do-2B4W4lTvcEKnPiCN784JGZg-3D-3D"</w:instrText>
      </w:r>
      <w:r>
        <w:rPr>
          <w:rStyle w:val="Hyperlink.1"/>
          <w:rFonts w:ascii="Verdana" w:cs="Verdana" w:hAnsi="Verdana" w:eastAsia="Verdana"/>
          <w:b w:val="1"/>
          <w:bCs w:val="1"/>
          <w:outline w:val="0"/>
          <w:color w:val="0000ff"/>
          <w:sz w:val="18"/>
          <w:szCs w:val="18"/>
          <w:u w:val="single" w:color="0000ff"/>
          <w:shd w:val="clear" w:color="auto" w:fill="ffffff"/>
          <w:rtl w:val="0"/>
          <w14:textFill>
            <w14:solidFill>
              <w14:srgbClr w14:val="0000FF"/>
            </w14:solidFill>
          </w14:textFill>
        </w:rPr>
        <w:fldChar w:fldCharType="separate" w:fldLock="0"/>
      </w:r>
      <w:r>
        <w:rPr>
          <w:rStyle w:val="Hyperlink.1"/>
          <w:rFonts w:ascii="Verdana" w:hAnsi="Verdana"/>
          <w:b w:val="1"/>
          <w:bCs w:val="1"/>
          <w:outline w:val="0"/>
          <w:color w:val="0000ff"/>
          <w:sz w:val="18"/>
          <w:szCs w:val="18"/>
          <w:u w:val="single" w:color="0000ff"/>
          <w:shd w:val="clear" w:color="auto" w:fill="ffffff"/>
          <w:rtl w:val="0"/>
          <w:lang w:val="en-US"/>
          <w14:textFill>
            <w14:solidFill>
              <w14:srgbClr w14:val="0000FF"/>
            </w14:solidFill>
          </w14:textFill>
        </w:rPr>
        <w:t>CellProthera</w:t>
      </w:r>
      <w:r>
        <w:rPr>
          <w:rFonts w:ascii="Verdana" w:cs="Verdana" w:hAnsi="Verdana" w:eastAsia="Verdana"/>
          <w:outline w:val="0"/>
          <w:color w:val="282828"/>
          <w:sz w:val="18"/>
          <w:szCs w:val="18"/>
          <w:shd w:val="clear" w:color="auto" w:fill="ffffff"/>
          <w:rtl w:val="0"/>
          <w14:textFill>
            <w14:solidFill>
              <w14:srgbClr w14:val="292929"/>
            </w14:solidFill>
          </w14:textFill>
        </w:rPr>
        <w:fldChar w:fldCharType="end" w:fldLock="0"/>
      </w:r>
      <w:r>
        <w:rPr>
          <w:rFonts w:ascii="Verdana" w:hAnsi="Verdana"/>
          <w:outline w:val="0"/>
          <w:color w:val="282828"/>
          <w:sz w:val="18"/>
          <w:szCs w:val="18"/>
          <w:shd w:val="clear" w:color="auto" w:fill="ffffff"/>
          <w:rtl w:val="0"/>
          <w:lang w:val="en-US"/>
          <w14:textFill>
            <w14:solidFill>
              <w14:srgbClr w14:val="292929"/>
            </w14:solidFill>
          </w14:textFill>
        </w:rPr>
        <w:t>, a regenerative cell therapy developer specializing in cardiology and myocardial infarction, today announces it has added another major investigational center, St Bartholomew</w:t>
      </w:r>
      <w:r>
        <w:rPr>
          <w:rFonts w:ascii="Verdana" w:hAnsi="Verdana" w:hint="default"/>
          <w:outline w:val="0"/>
          <w:color w:val="282828"/>
          <w:sz w:val="18"/>
          <w:szCs w:val="18"/>
          <w:shd w:val="clear" w:color="auto" w:fill="ffffff"/>
          <w:rtl w:val="1"/>
          <w14:textFill>
            <w14:solidFill>
              <w14:srgbClr w14:val="292929"/>
            </w14:solidFill>
          </w14:textFill>
        </w:rPr>
        <w:t>’</w:t>
      </w:r>
      <w:r>
        <w:rPr>
          <w:rFonts w:ascii="Verdana" w:hAnsi="Verdana"/>
          <w:outline w:val="0"/>
          <w:color w:val="282828"/>
          <w:sz w:val="18"/>
          <w:szCs w:val="18"/>
          <w:shd w:val="clear" w:color="auto" w:fill="ffffff"/>
          <w:rtl w:val="0"/>
          <w:lang w:val="en-US"/>
          <w14:textFill>
            <w14:solidFill>
              <w14:srgbClr w14:val="292929"/>
            </w14:solidFill>
          </w14:textFill>
        </w:rPr>
        <w:t xml:space="preserve">s Hospital, London, UK, for its phase I/IIb </w:t>
      </w:r>
      <w:r>
        <w:rPr>
          <w:rFonts w:ascii="Verdana" w:hAnsi="Verdana" w:hint="default"/>
          <w:outline w:val="0"/>
          <w:color w:val="282828"/>
          <w:sz w:val="18"/>
          <w:szCs w:val="18"/>
          <w:shd w:val="clear" w:color="auto" w:fill="ffffff"/>
          <w:rtl w:val="1"/>
          <w14:textFill>
            <w14:solidFill>
              <w14:srgbClr w14:val="292929"/>
            </w14:solidFill>
          </w14:textFill>
        </w:rPr>
        <w:t>‘</w:t>
      </w:r>
      <w:r>
        <w:rPr>
          <w:rFonts w:ascii="Verdana" w:hAnsi="Verdana"/>
          <w:outline w:val="0"/>
          <w:color w:val="282828"/>
          <w:sz w:val="18"/>
          <w:szCs w:val="18"/>
          <w:shd w:val="clear" w:color="auto" w:fill="ffffff"/>
          <w:rtl w:val="0"/>
          <w:lang w:val="da-DK"/>
          <w14:textFill>
            <w14:solidFill>
              <w14:srgbClr w14:val="292929"/>
            </w14:solidFill>
          </w14:textFill>
        </w:rPr>
        <w:t>EXCELLENT</w:t>
      </w:r>
      <w:r>
        <w:rPr>
          <w:rFonts w:ascii="Verdana" w:hAnsi="Verdana" w:hint="default"/>
          <w:outline w:val="0"/>
          <w:color w:val="282828"/>
          <w:sz w:val="18"/>
          <w:szCs w:val="18"/>
          <w:shd w:val="clear" w:color="auto" w:fill="ffffff"/>
          <w:rtl w:val="1"/>
          <w14:textFill>
            <w14:solidFill>
              <w14:srgbClr w14:val="292929"/>
            </w14:solidFill>
          </w14:textFill>
        </w:rPr>
        <w:t xml:space="preserve">’ </w:t>
      </w:r>
      <w:r>
        <w:rPr>
          <w:rFonts w:ascii="Verdana" w:hAnsi="Verdana"/>
          <w:outline w:val="0"/>
          <w:color w:val="282828"/>
          <w:sz w:val="18"/>
          <w:szCs w:val="18"/>
          <w:shd w:val="clear" w:color="auto" w:fill="ffffff"/>
          <w:rtl w:val="0"/>
          <w:lang w:val="it-IT"/>
          <w14:textFill>
            <w14:solidFill>
              <w14:srgbClr w14:val="292929"/>
            </w14:solidFill>
          </w14:textFill>
        </w:rPr>
        <w:t xml:space="preserve">clinical trial. </w:t>
      </w:r>
    </w:p>
    <w:p>
      <w:pPr>
        <w:pStyle w:val="Default"/>
        <w:bidi w:val="0"/>
        <w:spacing w:before="0" w:line="240" w:lineRule="auto"/>
        <w:ind w:left="0" w:right="0" w:firstLine="0"/>
        <w:jc w:val="both"/>
        <w:rPr>
          <w:rStyle w:val="None"/>
          <w:rFonts w:ascii="Arial" w:cs="Arial" w:hAnsi="Arial" w:eastAsia="Arial"/>
          <w:outline w:val="0"/>
          <w:color w:val="282828"/>
          <w:sz w:val="18"/>
          <w:szCs w:val="18"/>
          <w:shd w:val="clear" w:color="auto" w:fill="ffffff"/>
          <w:rtl w:val="0"/>
          <w14:textFill>
            <w14:solidFill>
              <w14:srgbClr w14:val="292929"/>
            </w14:solidFill>
          </w14:textFill>
        </w:rPr>
      </w:pPr>
    </w:p>
    <w:p>
      <w:pPr>
        <w:pStyle w:val="Default"/>
        <w:bidi w:val="0"/>
        <w:spacing w:before="0" w:line="240" w:lineRule="auto"/>
        <w:ind w:left="0" w:right="0" w:firstLine="0"/>
        <w:jc w:val="both"/>
        <w:rPr>
          <w:rStyle w:val="None"/>
          <w:rFonts w:ascii="Arial" w:cs="Arial" w:hAnsi="Arial" w:eastAsia="Arial"/>
          <w:outline w:val="0"/>
          <w:color w:val="282828"/>
          <w:sz w:val="18"/>
          <w:szCs w:val="18"/>
          <w:shd w:val="clear" w:color="auto" w:fill="ffffff"/>
          <w:rtl w:val="0"/>
          <w14:textFill>
            <w14:solidFill>
              <w14:srgbClr w14:val="292929"/>
            </w14:solidFill>
          </w14:textFill>
        </w:rPr>
      </w:pPr>
      <w:r>
        <w:rPr>
          <w:rFonts w:ascii="Verdana" w:hAnsi="Verdana"/>
          <w:outline w:val="0"/>
          <w:color w:val="282828"/>
          <w:sz w:val="18"/>
          <w:szCs w:val="18"/>
          <w:shd w:val="clear" w:color="auto" w:fill="ffffff"/>
          <w:rtl w:val="0"/>
          <w:lang w:val="en-US"/>
          <w14:textFill>
            <w14:solidFill>
              <w14:srgbClr w14:val="292929"/>
            </w14:solidFill>
          </w14:textFill>
        </w:rPr>
        <w:t xml:space="preserve">The CellProthera </w:t>
      </w:r>
      <w:r>
        <w:rPr>
          <w:rStyle w:val="Hyperlink.2"/>
          <w:rFonts w:ascii="Verdana" w:cs="Verdana" w:hAnsi="Verdana" w:eastAsia="Verdana"/>
          <w:outline w:val="0"/>
          <w:color w:val="0000ff"/>
          <w:sz w:val="18"/>
          <w:szCs w:val="18"/>
          <w:u w:val="single" w:color="0000ff"/>
          <w:shd w:val="clear" w:color="auto" w:fill="ffffff"/>
          <w:rtl w:val="0"/>
          <w14:textFill>
            <w14:solidFill>
              <w14:srgbClr w14:val="0000FF"/>
            </w14:solidFill>
          </w14:textFill>
        </w:rPr>
        <w:fldChar w:fldCharType="begin" w:fldLock="0"/>
      </w:r>
      <w:r>
        <w:rPr>
          <w:rStyle w:val="Hyperlink.2"/>
          <w:rFonts w:ascii="Verdana" w:cs="Verdana" w:hAnsi="Verdana" w:eastAsia="Verdana"/>
          <w:outline w:val="0"/>
          <w:color w:val="0000ff"/>
          <w:sz w:val="18"/>
          <w:szCs w:val="18"/>
          <w:u w:val="single" w:color="0000ff"/>
          <w:shd w:val="clear" w:color="auto" w:fill="ffffff"/>
          <w:rtl w:val="0"/>
          <w14:textFill>
            <w14:solidFill>
              <w14:srgbClr w14:val="0000FF"/>
            </w14:solidFill>
          </w14:textFill>
        </w:rPr>
        <w:instrText xml:space="preserve"> HYPERLINK "https://click.agilitypr.delivery/ls/click?upn=UbtWP9mxrAkz4-2Bt4ix9ULDTFB9wlT-2BJ9PAo6z0xJi8YjHnIG5I5gkDltm3FAbBcWNPoLReQ8u6iUY7cM0HpaXg-3D-3Dg-5h_znnZXbWgCmE6yyN6uT5fSc4ButwtT0xdWiNHb-2B0VwM8HtF55HA6-2FW4jtQLZIHeIwySlA7p66Ret-2BKrINhFbOjWxUUTRq-2F773xtB6K4aPSiMDjAJM7X-2F2KbG-2F1PMTHhy5QPPKtv9h2CBcku1I22hdAatdIxeghQ2kgxm2G2mIBTWPBi-2F3YJCKfhEce0FrSGfP-2F8Tg-2BPRx3FGONz33EtVanHEPYlDIcx7F9GwL5ooRKEO-2FUT-2B5-2FCKzA3NglrnwvdZvH1M2-2FzZzBv74Fh-2Bavjg01-2FaWcR7ldZ3Eca-2F5Gm5RIChRjRsVB4YpxrSQaxtjbBQSVAM1B2AQzEAZxwy8oFAsMUGlMjiFwQZvW1I2zYP0Lp7k94mdoodbpMwFgVfxUDKJr4gbEvEr9K6nzMEDWfgFupw-2FmdwdzFMIJ60e7UDbtlNzn0xBrtw-2FQIbjQgYlpwODyR6CmX6FDingmeyM0RSpGw-3D-3D"</w:instrText>
      </w:r>
      <w:r>
        <w:rPr>
          <w:rStyle w:val="Hyperlink.2"/>
          <w:rFonts w:ascii="Verdana" w:cs="Verdana" w:hAnsi="Verdana" w:eastAsia="Verdana"/>
          <w:outline w:val="0"/>
          <w:color w:val="0000ff"/>
          <w:sz w:val="18"/>
          <w:szCs w:val="18"/>
          <w:u w:val="single" w:color="0000ff"/>
          <w:shd w:val="clear" w:color="auto" w:fill="ffffff"/>
          <w:rtl w:val="0"/>
          <w14:textFill>
            <w14:solidFill>
              <w14:srgbClr w14:val="0000FF"/>
            </w14:solidFill>
          </w14:textFill>
        </w:rPr>
        <w:fldChar w:fldCharType="separate" w:fldLock="0"/>
      </w:r>
      <w:r>
        <w:rPr>
          <w:rStyle w:val="Hyperlink.2"/>
          <w:rFonts w:ascii="Verdana" w:hAnsi="Verdana"/>
          <w:outline w:val="0"/>
          <w:color w:val="0000ff"/>
          <w:sz w:val="18"/>
          <w:szCs w:val="18"/>
          <w:u w:val="single" w:color="0000ff"/>
          <w:shd w:val="clear" w:color="auto" w:fill="ffffff"/>
          <w:rtl w:val="0"/>
          <w:lang w:val="en-US"/>
          <w14:textFill>
            <w14:solidFill>
              <w14:srgbClr w14:val="0000FF"/>
            </w14:solidFill>
          </w14:textFill>
        </w:rPr>
        <w:t>EXCELLENT (Expanded Cell Endocardiac Transplantation)</w:t>
      </w:r>
      <w:r>
        <w:rPr>
          <w:rFonts w:ascii="Verdana" w:cs="Verdana" w:hAnsi="Verdana" w:eastAsia="Verdana"/>
          <w:outline w:val="0"/>
          <w:color w:val="282828"/>
          <w:sz w:val="18"/>
          <w:szCs w:val="18"/>
          <w:shd w:val="clear" w:color="auto" w:fill="ffffff"/>
          <w:rtl w:val="0"/>
          <w14:textFill>
            <w14:solidFill>
              <w14:srgbClr w14:val="292929"/>
            </w14:solidFill>
          </w14:textFill>
        </w:rPr>
        <w:fldChar w:fldCharType="end" w:fldLock="0"/>
      </w:r>
      <w:r>
        <w:rPr>
          <w:rFonts w:ascii="Verdana" w:hAnsi="Verdana"/>
          <w:outline w:val="0"/>
          <w:color w:val="282828"/>
          <w:sz w:val="18"/>
          <w:szCs w:val="18"/>
          <w:shd w:val="clear" w:color="auto" w:fill="ffffff"/>
          <w:rtl w:val="0"/>
          <w:lang w:val="en-US"/>
          <w14:textFill>
            <w14:solidFill>
              <w14:srgbClr w14:val="292929"/>
            </w14:solidFill>
          </w14:textFill>
        </w:rPr>
        <w:t xml:space="preserve"> multicentric, randomized, controlled phase I/IIb clinical trial is evaluating CellProthera</w:t>
      </w:r>
      <w:r>
        <w:rPr>
          <w:rFonts w:ascii="Verdana" w:hAnsi="Verdana" w:hint="default"/>
          <w:outline w:val="0"/>
          <w:color w:val="282828"/>
          <w:sz w:val="18"/>
          <w:szCs w:val="18"/>
          <w:shd w:val="clear" w:color="auto" w:fill="ffffff"/>
          <w:rtl w:val="1"/>
          <w14:textFill>
            <w14:solidFill>
              <w14:srgbClr w14:val="292929"/>
            </w14:solidFill>
          </w14:textFill>
        </w:rPr>
        <w:t>’</w:t>
      </w:r>
      <w:r>
        <w:rPr>
          <w:rFonts w:ascii="Verdana" w:hAnsi="Verdana"/>
          <w:outline w:val="0"/>
          <w:color w:val="282828"/>
          <w:sz w:val="18"/>
          <w:szCs w:val="18"/>
          <w:shd w:val="clear" w:color="auto" w:fill="ffffff"/>
          <w:rtl w:val="0"/>
          <w:lang w:val="en-US"/>
          <w14:textFill>
            <w14:solidFill>
              <w14:srgbClr w14:val="292929"/>
            </w14:solidFill>
          </w14:textFill>
        </w:rPr>
        <w:t>s lead advanced therapy medicinal product (ATMP), ProtheraCytes(R), in targeting regeneration of the cardiac tissue after severe Acute Myocardial Infarction (AMI) to prevent heart failure. ProtheraCytes has been developed as a one shot minimal invasive autologous ATMP cell therapy to improve the quality of life of post-AMI patients who have no therapeutic solution to restore the heart</w:t>
      </w:r>
      <w:r>
        <w:rPr>
          <w:rFonts w:ascii="Verdana" w:hAnsi="Verdana" w:hint="default"/>
          <w:outline w:val="0"/>
          <w:color w:val="282828"/>
          <w:sz w:val="18"/>
          <w:szCs w:val="18"/>
          <w:shd w:val="clear" w:color="auto" w:fill="ffffff"/>
          <w:rtl w:val="1"/>
          <w14:textFill>
            <w14:solidFill>
              <w14:srgbClr w14:val="292929"/>
            </w14:solidFill>
          </w14:textFill>
        </w:rPr>
        <w:t>’</w:t>
      </w:r>
      <w:r>
        <w:rPr>
          <w:rFonts w:ascii="Verdana" w:hAnsi="Verdana"/>
          <w:outline w:val="0"/>
          <w:color w:val="282828"/>
          <w:sz w:val="18"/>
          <w:szCs w:val="18"/>
          <w:shd w:val="clear" w:color="auto" w:fill="ffffff"/>
          <w:rtl w:val="0"/>
          <w:lang w:val="en-US"/>
          <w14:textFill>
            <w14:solidFill>
              <w14:srgbClr w14:val="292929"/>
            </w14:solidFill>
          </w14:textFill>
        </w:rPr>
        <w:t>s function, and to reduce ongoing hospitalizations and invasive medical treatments such as heart transplants. CellProthera is currently evaluating the feasibility of applying ProtheraCytes to other cardiovascular diseases, including ischemic strokes and refractory angina.</w:t>
      </w:r>
    </w:p>
    <w:p>
      <w:pPr>
        <w:pStyle w:val="Default"/>
        <w:bidi w:val="0"/>
        <w:spacing w:before="0" w:line="240" w:lineRule="auto"/>
        <w:ind w:left="0" w:right="0" w:firstLine="0"/>
        <w:jc w:val="both"/>
        <w:rPr>
          <w:rStyle w:val="None"/>
          <w:rFonts w:ascii="Arial" w:cs="Arial" w:hAnsi="Arial" w:eastAsia="Arial"/>
          <w:outline w:val="0"/>
          <w:color w:val="282828"/>
          <w:sz w:val="18"/>
          <w:szCs w:val="18"/>
          <w:shd w:val="clear" w:color="auto" w:fill="ffffff"/>
          <w:rtl w:val="0"/>
          <w14:textFill>
            <w14:solidFill>
              <w14:srgbClr w14:val="292929"/>
            </w14:solidFill>
          </w14:textFill>
        </w:rPr>
      </w:pPr>
    </w:p>
    <w:p>
      <w:pPr>
        <w:pStyle w:val="Default"/>
        <w:bidi w:val="0"/>
        <w:spacing w:before="0" w:line="240" w:lineRule="auto"/>
        <w:ind w:left="0" w:right="0" w:firstLine="0"/>
        <w:jc w:val="both"/>
        <w:rPr>
          <w:rStyle w:val="None"/>
          <w:rFonts w:ascii="Arial" w:cs="Arial" w:hAnsi="Arial" w:eastAsia="Arial"/>
          <w:outline w:val="0"/>
          <w:color w:val="282828"/>
          <w:sz w:val="18"/>
          <w:szCs w:val="18"/>
          <w:shd w:val="clear" w:color="auto" w:fill="ffffff"/>
          <w:rtl w:val="0"/>
          <w14:textFill>
            <w14:solidFill>
              <w14:srgbClr w14:val="292929"/>
            </w14:solidFill>
          </w14:textFill>
        </w:rPr>
      </w:pPr>
      <w:r>
        <w:rPr>
          <w:rFonts w:ascii="Verdana" w:hAnsi="Verdana" w:hint="default"/>
          <w:outline w:val="0"/>
          <w:color w:val="282828"/>
          <w:sz w:val="18"/>
          <w:szCs w:val="18"/>
          <w:shd w:val="clear" w:color="auto" w:fill="ffffff"/>
          <w:rtl w:val="1"/>
          <w:lang w:val="ar-SA" w:bidi="ar-SA"/>
          <w14:textFill>
            <w14:solidFill>
              <w14:srgbClr w14:val="292929"/>
            </w14:solidFill>
          </w14:textFill>
        </w:rPr>
        <w:t>“</w:t>
      </w:r>
      <w:r>
        <w:rPr>
          <w:rFonts w:ascii="Verdana" w:hAnsi="Verdana"/>
          <w:outline w:val="0"/>
          <w:color w:val="282828"/>
          <w:sz w:val="18"/>
          <w:szCs w:val="18"/>
          <w:shd w:val="clear" w:color="auto" w:fill="ffffff"/>
          <w:rtl w:val="0"/>
          <w:lang w:val="en-US"/>
          <w14:textFill>
            <w14:solidFill>
              <w14:srgbClr w14:val="292929"/>
            </w14:solidFill>
          </w14:textFill>
        </w:rPr>
        <w:t>The regeneration of damaged heart tissue after severe AMI to prevent heart failure is an unmet medical need suffered by over a million patients per year in just the US, Europe and Japan. Developing a minimally invasive therapy to improve the lives of so many patients as quickly as possible, and avoid heart transplants, is critical,</w:t>
      </w:r>
      <w:r>
        <w:rPr>
          <w:rFonts w:ascii="Verdana" w:hAnsi="Verdana" w:hint="default"/>
          <w:outline w:val="0"/>
          <w:color w:val="282828"/>
          <w:sz w:val="18"/>
          <w:szCs w:val="18"/>
          <w:shd w:val="clear" w:color="auto" w:fill="ffffff"/>
          <w:rtl w:val="0"/>
          <w14:textFill>
            <w14:solidFill>
              <w14:srgbClr w14:val="292929"/>
            </w14:solidFill>
          </w14:textFill>
        </w:rPr>
        <w:t xml:space="preserve">” </w:t>
      </w:r>
      <w:r>
        <w:rPr>
          <w:rFonts w:ascii="Verdana" w:hAnsi="Verdana"/>
          <w:outline w:val="0"/>
          <w:color w:val="282828"/>
          <w:sz w:val="18"/>
          <w:szCs w:val="18"/>
          <w:shd w:val="clear" w:color="auto" w:fill="ffffff"/>
          <w:rtl w:val="0"/>
          <w:lang w:val="en-US"/>
          <w14:textFill>
            <w14:solidFill>
              <w14:srgbClr w14:val="292929"/>
            </w14:solidFill>
          </w14:textFill>
        </w:rPr>
        <w:t xml:space="preserve">said Matthieu de Kalbermatten, CEO, CellProthera. </w:t>
      </w:r>
      <w:r>
        <w:rPr>
          <w:rFonts w:ascii="Verdana" w:hAnsi="Verdana" w:hint="default"/>
          <w:outline w:val="0"/>
          <w:color w:val="282828"/>
          <w:sz w:val="18"/>
          <w:szCs w:val="18"/>
          <w:shd w:val="clear" w:color="auto" w:fill="ffffff"/>
          <w:rtl w:val="1"/>
          <w:lang w:val="ar-SA" w:bidi="ar-SA"/>
          <w14:textFill>
            <w14:solidFill>
              <w14:srgbClr w14:val="292929"/>
            </w14:solidFill>
          </w14:textFill>
        </w:rPr>
        <w:t>“</w:t>
      </w:r>
      <w:r>
        <w:rPr>
          <w:rFonts w:ascii="Verdana" w:hAnsi="Verdana"/>
          <w:outline w:val="0"/>
          <w:color w:val="282828"/>
          <w:sz w:val="18"/>
          <w:szCs w:val="18"/>
          <w:shd w:val="clear" w:color="auto" w:fill="ffffff"/>
          <w:rtl w:val="0"/>
          <w:lang w:val="en-US"/>
          <w14:textFill>
            <w14:solidFill>
              <w14:srgbClr w14:val="292929"/>
            </w14:solidFill>
          </w14:textFill>
        </w:rPr>
        <w:t>Adding St Bartholomew's Hospital as an internationally renowned center for cardiovascular disease will enable CellProthera to further accelerate the final stage of recruitment, complete the phase I/IIb trial and report results in the second half of 2023.</w:t>
      </w:r>
      <w:r>
        <w:rPr>
          <w:rFonts w:ascii="Verdana" w:hAnsi="Verdana" w:hint="default"/>
          <w:outline w:val="0"/>
          <w:color w:val="282828"/>
          <w:sz w:val="18"/>
          <w:szCs w:val="18"/>
          <w:shd w:val="clear" w:color="auto" w:fill="ffffff"/>
          <w:rtl w:val="0"/>
          <w14:textFill>
            <w14:solidFill>
              <w14:srgbClr w14:val="292929"/>
            </w14:solidFill>
          </w14:textFill>
        </w:rPr>
        <w:t>”</w:t>
      </w:r>
    </w:p>
    <w:p>
      <w:pPr>
        <w:pStyle w:val="Default"/>
        <w:bidi w:val="0"/>
        <w:spacing w:before="0" w:line="240" w:lineRule="auto"/>
        <w:ind w:left="0" w:right="0" w:firstLine="0"/>
        <w:jc w:val="both"/>
        <w:rPr>
          <w:rStyle w:val="None"/>
          <w:rFonts w:ascii="Arial" w:cs="Arial" w:hAnsi="Arial" w:eastAsia="Arial"/>
          <w:outline w:val="0"/>
          <w:color w:val="282828"/>
          <w:sz w:val="18"/>
          <w:szCs w:val="18"/>
          <w:shd w:val="clear" w:color="auto" w:fill="ffffff"/>
          <w:rtl w:val="0"/>
          <w14:textFill>
            <w14:solidFill>
              <w14:srgbClr w14:val="292929"/>
            </w14:solidFill>
          </w14:textFill>
        </w:rPr>
      </w:pPr>
    </w:p>
    <w:p>
      <w:pPr>
        <w:pStyle w:val="Default"/>
        <w:bidi w:val="0"/>
        <w:spacing w:before="0" w:line="240" w:lineRule="auto"/>
        <w:ind w:left="0" w:right="0" w:firstLine="0"/>
        <w:jc w:val="both"/>
        <w:rPr>
          <w:rStyle w:val="None"/>
          <w:rFonts w:ascii="Arial" w:cs="Arial" w:hAnsi="Arial" w:eastAsia="Arial"/>
          <w:outline w:val="0"/>
          <w:color w:val="282828"/>
          <w:sz w:val="18"/>
          <w:szCs w:val="18"/>
          <w:shd w:val="clear" w:color="auto" w:fill="ffffff"/>
          <w:rtl w:val="0"/>
          <w14:textFill>
            <w14:solidFill>
              <w14:srgbClr w14:val="292929"/>
            </w14:solidFill>
          </w14:textFill>
        </w:rPr>
      </w:pPr>
      <w:r>
        <w:rPr>
          <w:rFonts w:ascii="Verdana" w:hAnsi="Verdana"/>
          <w:outline w:val="0"/>
          <w:color w:val="282828"/>
          <w:sz w:val="18"/>
          <w:szCs w:val="18"/>
          <w:shd w:val="clear" w:color="auto" w:fill="ffffff"/>
          <w:rtl w:val="0"/>
          <w:lang w:val="en-US"/>
          <w14:textFill>
            <w14:solidFill>
              <w14:srgbClr w14:val="292929"/>
            </w14:solidFill>
          </w14:textFill>
        </w:rPr>
        <w:t>A major reason CellProthera selected St Bartholomew</w:t>
      </w:r>
      <w:r>
        <w:rPr>
          <w:rFonts w:ascii="Verdana" w:hAnsi="Verdana" w:hint="default"/>
          <w:outline w:val="0"/>
          <w:color w:val="282828"/>
          <w:sz w:val="18"/>
          <w:szCs w:val="18"/>
          <w:shd w:val="clear" w:color="auto" w:fill="ffffff"/>
          <w:rtl w:val="1"/>
          <w14:textFill>
            <w14:solidFill>
              <w14:srgbClr w14:val="292929"/>
            </w14:solidFill>
          </w14:textFill>
        </w:rPr>
        <w:t>’</w:t>
      </w:r>
      <w:r>
        <w:rPr>
          <w:rFonts w:ascii="Verdana" w:hAnsi="Verdana"/>
          <w:outline w:val="0"/>
          <w:color w:val="282828"/>
          <w:sz w:val="18"/>
          <w:szCs w:val="18"/>
          <w:shd w:val="clear" w:color="auto" w:fill="ffffff"/>
          <w:rtl w:val="0"/>
          <w:lang w:val="en-US"/>
          <w14:textFill>
            <w14:solidFill>
              <w14:srgbClr w14:val="292929"/>
            </w14:solidFill>
          </w14:textFill>
        </w:rPr>
        <w:t xml:space="preserve">s Hospital is to include one of the leading heart centers in the UK, leveraging on the unique expertise of Professor Anthony Mathur and his research team. Professor Mathur and his team have extensive experience and a significant number of publications on the use of cell therapies for the treatment of cardiovascular diseases. </w:t>
      </w:r>
    </w:p>
    <w:p>
      <w:pPr>
        <w:pStyle w:val="Default"/>
        <w:bidi w:val="0"/>
        <w:spacing w:before="0" w:line="240" w:lineRule="auto"/>
        <w:ind w:left="0" w:right="0" w:firstLine="0"/>
        <w:jc w:val="both"/>
        <w:rPr>
          <w:rStyle w:val="None"/>
          <w:rFonts w:ascii="Arial" w:cs="Arial" w:hAnsi="Arial" w:eastAsia="Arial"/>
          <w:outline w:val="0"/>
          <w:color w:val="282828"/>
          <w:sz w:val="18"/>
          <w:szCs w:val="18"/>
          <w:shd w:val="clear" w:color="auto" w:fill="ffffff"/>
          <w:rtl w:val="0"/>
          <w14:textFill>
            <w14:solidFill>
              <w14:srgbClr w14:val="292929"/>
            </w14:solidFill>
          </w14:textFill>
        </w:rPr>
      </w:pPr>
    </w:p>
    <w:p>
      <w:pPr>
        <w:pStyle w:val="Default"/>
        <w:bidi w:val="0"/>
        <w:spacing w:before="0" w:line="240" w:lineRule="auto"/>
        <w:ind w:left="0" w:right="0" w:firstLine="0"/>
        <w:jc w:val="both"/>
        <w:rPr>
          <w:rStyle w:val="None"/>
          <w:rFonts w:ascii="Arial" w:cs="Arial" w:hAnsi="Arial" w:eastAsia="Arial"/>
          <w:outline w:val="0"/>
          <w:color w:val="282828"/>
          <w:sz w:val="18"/>
          <w:szCs w:val="18"/>
          <w:shd w:val="clear" w:color="auto" w:fill="ffffff"/>
          <w:rtl w:val="0"/>
          <w14:textFill>
            <w14:solidFill>
              <w14:srgbClr w14:val="292929"/>
            </w14:solidFill>
          </w14:textFill>
        </w:rPr>
      </w:pPr>
      <w:r>
        <w:rPr>
          <w:rFonts w:ascii="Verdana" w:hAnsi="Verdana"/>
          <w:outline w:val="0"/>
          <w:color w:val="282828"/>
          <w:sz w:val="18"/>
          <w:szCs w:val="18"/>
          <w:shd w:val="clear" w:color="auto" w:fill="ffffff"/>
          <w:rtl w:val="0"/>
          <w:lang w:val="en-US"/>
          <w14:textFill>
            <w14:solidFill>
              <w14:srgbClr w14:val="292929"/>
            </w14:solidFill>
          </w14:textFill>
        </w:rPr>
        <w:t>CellProthera has added St Bartholomew</w:t>
      </w:r>
      <w:r>
        <w:rPr>
          <w:rFonts w:ascii="Verdana" w:hAnsi="Verdana" w:hint="default"/>
          <w:outline w:val="0"/>
          <w:color w:val="282828"/>
          <w:sz w:val="18"/>
          <w:szCs w:val="18"/>
          <w:shd w:val="clear" w:color="auto" w:fill="ffffff"/>
          <w:rtl w:val="1"/>
          <w14:textFill>
            <w14:solidFill>
              <w14:srgbClr w14:val="292929"/>
            </w14:solidFill>
          </w14:textFill>
        </w:rPr>
        <w:t>’</w:t>
      </w:r>
      <w:r>
        <w:rPr>
          <w:rFonts w:ascii="Verdana" w:hAnsi="Verdana"/>
          <w:outline w:val="0"/>
          <w:color w:val="282828"/>
          <w:sz w:val="18"/>
          <w:szCs w:val="18"/>
          <w:shd w:val="clear" w:color="auto" w:fill="ffffff"/>
          <w:rtl w:val="0"/>
          <w:lang w:val="en-US"/>
          <w14:textFill>
            <w14:solidFill>
              <w14:srgbClr w14:val="292929"/>
            </w14:solidFill>
          </w14:textFill>
        </w:rPr>
        <w:t>s Hospital as a clinical investigation center for the recruitment and treatment of patients in addition to four leading heart centers in the UK, located in Edinburgh, Birmingham, Dundee and Leeds, as well as seven additional centers in France. CellProthera appointed the Newcastle Centre for Life</w:t>
      </w:r>
      <w:r>
        <w:rPr>
          <w:rFonts w:ascii="Verdana" w:hAnsi="Verdana" w:hint="default"/>
          <w:outline w:val="0"/>
          <w:color w:val="282828"/>
          <w:sz w:val="18"/>
          <w:szCs w:val="18"/>
          <w:shd w:val="clear" w:color="auto" w:fill="ffffff"/>
          <w:rtl w:val="1"/>
          <w14:textFill>
            <w14:solidFill>
              <w14:srgbClr w14:val="292929"/>
            </w14:solidFill>
          </w14:textFill>
        </w:rPr>
        <w:t>’</w:t>
      </w:r>
      <w:r>
        <w:rPr>
          <w:rFonts w:ascii="Verdana" w:hAnsi="Verdana"/>
          <w:outline w:val="0"/>
          <w:color w:val="282828"/>
          <w:sz w:val="18"/>
          <w:szCs w:val="18"/>
          <w:shd w:val="clear" w:color="auto" w:fill="ffffff"/>
          <w:rtl w:val="0"/>
          <w:lang w:val="en-US"/>
          <w14:textFill>
            <w14:solidFill>
              <w14:srgbClr w14:val="292929"/>
            </w14:solidFill>
          </w14:textFill>
        </w:rPr>
        <w:t xml:space="preserve">s GMP cell therapy center to produce the ATMP for the phase I/IIb trial. </w:t>
      </w:r>
    </w:p>
    <w:p>
      <w:pPr>
        <w:pStyle w:val="Default"/>
        <w:bidi w:val="0"/>
        <w:spacing w:before="0" w:line="240" w:lineRule="auto"/>
        <w:ind w:left="0" w:right="0" w:firstLine="0"/>
        <w:jc w:val="both"/>
        <w:rPr>
          <w:rStyle w:val="None"/>
          <w:rFonts w:ascii="Arial" w:cs="Arial" w:hAnsi="Arial" w:eastAsia="Arial"/>
          <w:outline w:val="0"/>
          <w:color w:val="282828"/>
          <w:sz w:val="18"/>
          <w:szCs w:val="18"/>
          <w:shd w:val="clear" w:color="auto" w:fill="ffffff"/>
          <w:rtl w:val="0"/>
          <w14:textFill>
            <w14:solidFill>
              <w14:srgbClr w14:val="292929"/>
            </w14:solidFill>
          </w14:textFill>
        </w:rPr>
      </w:pPr>
    </w:p>
    <w:p>
      <w:pPr>
        <w:pStyle w:val="Default"/>
        <w:bidi w:val="0"/>
        <w:spacing w:before="0" w:line="240" w:lineRule="auto"/>
        <w:ind w:left="0" w:right="0" w:firstLine="0"/>
        <w:jc w:val="both"/>
        <w:rPr>
          <w:rStyle w:val="None"/>
          <w:rFonts w:ascii="Arial" w:cs="Arial" w:hAnsi="Arial" w:eastAsia="Arial"/>
          <w:outline w:val="0"/>
          <w:color w:val="282828"/>
          <w:sz w:val="18"/>
          <w:szCs w:val="18"/>
          <w:shd w:val="clear" w:color="auto" w:fill="ffffff"/>
          <w:rtl w:val="0"/>
          <w14:textFill>
            <w14:solidFill>
              <w14:srgbClr w14:val="292929"/>
            </w14:solidFill>
          </w14:textFill>
        </w:rPr>
      </w:pPr>
      <w:r>
        <w:rPr>
          <w:rFonts w:ascii="Verdana" w:hAnsi="Verdana"/>
          <w:outline w:val="0"/>
          <w:color w:val="282828"/>
          <w:sz w:val="18"/>
          <w:szCs w:val="18"/>
          <w:shd w:val="clear" w:color="auto" w:fill="ffffff"/>
          <w:rtl w:val="0"/>
          <w:lang w:val="en-US"/>
          <w14:textFill>
            <w14:solidFill>
              <w14:srgbClr w14:val="292929"/>
            </w14:solidFill>
          </w14:textFill>
        </w:rPr>
        <w:t>The EXCELLENT phase I/IIb trial has enrolled over three quarters of patients. The final read-out is expected as early as in the second half of 2023. Upon completion of the phase I/IIb trial, a pivotal phase III trial will take place aiming for potential market authorization in 2025.</w:t>
      </w:r>
    </w:p>
    <w:p>
      <w:pPr>
        <w:pStyle w:val="Default"/>
        <w:bidi w:val="0"/>
        <w:spacing w:before="0" w:line="240" w:lineRule="auto"/>
        <w:ind w:left="0" w:right="0" w:firstLine="0"/>
        <w:jc w:val="both"/>
        <w:rPr>
          <w:rStyle w:val="None"/>
          <w:rFonts w:ascii="Arial" w:cs="Arial" w:hAnsi="Arial" w:eastAsia="Arial"/>
          <w:outline w:val="0"/>
          <w:color w:val="282828"/>
          <w:sz w:val="18"/>
          <w:szCs w:val="18"/>
          <w:shd w:val="clear" w:color="auto" w:fill="ffffff"/>
          <w:rtl w:val="0"/>
          <w14:textFill>
            <w14:solidFill>
              <w14:srgbClr w14:val="292929"/>
            </w14:solidFill>
          </w14:textFill>
        </w:rPr>
      </w:pPr>
    </w:p>
    <w:p>
      <w:pPr>
        <w:pStyle w:val="Default"/>
        <w:bidi w:val="0"/>
        <w:spacing w:before="0" w:line="240" w:lineRule="auto"/>
        <w:ind w:left="0" w:right="0" w:firstLine="0"/>
        <w:jc w:val="center"/>
        <w:rPr>
          <w:rStyle w:val="None"/>
          <w:rFonts w:ascii="Arial" w:cs="Arial" w:hAnsi="Arial" w:eastAsia="Arial"/>
          <w:b w:val="0"/>
          <w:bCs w:val="0"/>
          <w:outline w:val="0"/>
          <w:color w:val="282828"/>
          <w:sz w:val="18"/>
          <w:szCs w:val="18"/>
          <w:shd w:val="clear" w:color="auto" w:fill="ffffff"/>
          <w:rtl w:val="0"/>
          <w14:textFill>
            <w14:solidFill>
              <w14:srgbClr w14:val="292929"/>
            </w14:solidFill>
          </w14:textFill>
        </w:rPr>
      </w:pPr>
      <w:r>
        <w:rPr>
          <w:rFonts w:ascii="Verdana" w:hAnsi="Verdana"/>
          <w:b w:val="1"/>
          <w:bCs w:val="1"/>
          <w:outline w:val="0"/>
          <w:color w:val="282828"/>
          <w:sz w:val="18"/>
          <w:szCs w:val="18"/>
          <w:shd w:val="clear" w:color="auto" w:fill="ffffff"/>
          <w:rtl w:val="0"/>
          <w:lang w:val="de-DE"/>
          <w14:textFill>
            <w14:solidFill>
              <w14:srgbClr w14:val="292929"/>
            </w14:solidFill>
          </w14:textFill>
        </w:rPr>
        <w:t>ENDS</w:t>
      </w:r>
    </w:p>
    <w:p>
      <w:pPr>
        <w:pStyle w:val="Default"/>
        <w:bidi w:val="0"/>
        <w:spacing w:before="0" w:line="240" w:lineRule="auto"/>
        <w:ind w:left="0" w:right="0" w:firstLine="0"/>
        <w:jc w:val="both"/>
        <w:rPr>
          <w:rStyle w:val="None"/>
          <w:rFonts w:ascii="Arial" w:cs="Arial" w:hAnsi="Arial" w:eastAsia="Arial"/>
          <w:outline w:val="0"/>
          <w:color w:val="282828"/>
          <w:sz w:val="18"/>
          <w:szCs w:val="18"/>
          <w:shd w:val="clear" w:color="auto" w:fill="ffffff"/>
          <w:rtl w:val="0"/>
          <w14:textFill>
            <w14:solidFill>
              <w14:srgbClr w14:val="292929"/>
            </w14:solidFill>
          </w14:textFill>
        </w:rPr>
      </w:pPr>
    </w:p>
    <w:p>
      <w:pPr>
        <w:pStyle w:val="Default"/>
        <w:bidi w:val="0"/>
        <w:spacing w:before="0" w:line="240" w:lineRule="auto"/>
        <w:ind w:left="0" w:right="0" w:firstLine="0"/>
        <w:jc w:val="both"/>
        <w:rPr>
          <w:rStyle w:val="None"/>
          <w:rFonts w:ascii="Arial" w:cs="Arial" w:hAnsi="Arial" w:eastAsia="Arial"/>
          <w:b w:val="0"/>
          <w:bCs w:val="0"/>
          <w:outline w:val="0"/>
          <w:color w:val="282828"/>
          <w:sz w:val="18"/>
          <w:szCs w:val="18"/>
          <w:shd w:val="clear" w:color="auto" w:fill="ffffff"/>
          <w:rtl w:val="0"/>
          <w14:textFill>
            <w14:solidFill>
              <w14:srgbClr w14:val="292929"/>
            </w14:solidFill>
          </w14:textFill>
        </w:rPr>
      </w:pPr>
      <w:r>
        <w:rPr>
          <w:rFonts w:ascii="Verdana" w:hAnsi="Verdana"/>
          <w:b w:val="1"/>
          <w:bCs w:val="1"/>
          <w:outline w:val="0"/>
          <w:color w:val="282828"/>
          <w:sz w:val="18"/>
          <w:szCs w:val="18"/>
          <w:shd w:val="clear" w:color="auto" w:fill="ffffff"/>
          <w:rtl w:val="0"/>
          <w:lang w:val="en-US"/>
          <w14:textFill>
            <w14:solidFill>
              <w14:srgbClr w14:val="292929"/>
            </w14:solidFill>
          </w14:textFill>
        </w:rPr>
        <w:t>About CellProthera</w:t>
      </w:r>
    </w:p>
    <w:p>
      <w:pPr>
        <w:pStyle w:val="Default"/>
        <w:bidi w:val="0"/>
        <w:spacing w:before="0" w:line="240" w:lineRule="auto"/>
        <w:ind w:left="0" w:right="0" w:firstLine="0"/>
        <w:jc w:val="both"/>
        <w:rPr>
          <w:rtl w:val="0"/>
        </w:rPr>
      </w:pPr>
      <w:r>
        <w:rPr>
          <w:rFonts w:ascii="Verdana" w:hAnsi="Verdana"/>
          <w:outline w:val="0"/>
          <w:color w:val="282828"/>
          <w:sz w:val="18"/>
          <w:szCs w:val="18"/>
          <w:shd w:val="clear" w:color="auto" w:fill="ffffff"/>
          <w:rtl w:val="0"/>
          <w:lang w:val="en-US"/>
          <w14:textFill>
            <w14:solidFill>
              <w14:srgbClr w14:val="292929"/>
            </w14:solidFill>
          </w14:textFill>
        </w:rPr>
        <w:t>CellProthera is a regenerative cell therapy developer specializing in cardiovascular diseases with a leading program in myocardial infarction. CellProthera has developed a unique GMP-compliant cell expansion process as well as a proprietary automation technology for in vitro production of large quantity of purified, CD34+ stem cells. Its lead therapy ProtheraCytes(R), is an autologous cell therapy and has been developed for body regeneration and targeted to regenerate various damaged tissues, including cardiac tissue. ProtheraCytes is registered as an Advanced Therapy Medicinal Product by the European Medicine Agency (EMA). CellProthera</w:t>
      </w:r>
      <w:r>
        <w:rPr>
          <w:rFonts w:ascii="Verdana" w:hAnsi="Verdana" w:hint="default"/>
          <w:outline w:val="0"/>
          <w:color w:val="282828"/>
          <w:sz w:val="18"/>
          <w:szCs w:val="18"/>
          <w:shd w:val="clear" w:color="auto" w:fill="ffffff"/>
          <w:rtl w:val="1"/>
          <w14:textFill>
            <w14:solidFill>
              <w14:srgbClr w14:val="292929"/>
            </w14:solidFill>
          </w14:textFill>
        </w:rPr>
        <w:t>’</w:t>
      </w:r>
      <w:r>
        <w:rPr>
          <w:rFonts w:ascii="Verdana" w:hAnsi="Verdana"/>
          <w:outline w:val="0"/>
          <w:color w:val="282828"/>
          <w:sz w:val="18"/>
          <w:szCs w:val="18"/>
          <w:shd w:val="clear" w:color="auto" w:fill="ffffff"/>
          <w:rtl w:val="0"/>
          <w:lang w:val="en-US"/>
          <w14:textFill>
            <w14:solidFill>
              <w14:srgbClr w14:val="292929"/>
            </w14:solidFill>
          </w14:textFill>
        </w:rPr>
        <w:t>s proprietary technology platform comprises an automated expansion device called StemXpand(R) and its disposable kit StemPack(R). CellProthera is headquartered in France and has 22 employees.</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character" w:styleId="None">
    <w:name w:val="None"/>
  </w:style>
  <w:style w:type="character" w:styleId="Hyperlink.1">
    <w:name w:val="Hyperlink.1"/>
    <w:basedOn w:val="None"/>
    <w:next w:val="Hyperlink.1"/>
    <w:rPr>
      <w:b w:val="1"/>
      <w:bCs w:val="1"/>
      <w:outline w:val="0"/>
      <w:color w:val="0000ff"/>
      <w:u w:val="single" w:color="0000ff"/>
      <w14:textFill>
        <w14:solidFill>
          <w14:srgbClr w14:val="0000FF"/>
        </w14:solidFill>
      </w14:textFill>
    </w:rPr>
  </w:style>
  <w:style w:type="character" w:styleId="Hyperlink.2">
    <w:name w:val="Hyperlink.2"/>
    <w:basedOn w:val="None"/>
    <w:next w:val="Hyperlink.2"/>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